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38A" w:rsidRPr="00C4138A" w:rsidRDefault="00C4138A" w:rsidP="00C4138A">
      <w:pPr>
        <w:pStyle w:val="normalprored"/>
        <w:rPr>
          <w:rFonts w:ascii="Garamond" w:hAnsi="Garamond"/>
        </w:rPr>
      </w:pPr>
      <w:bookmarkStart w:id="0" w:name="_GoBack"/>
      <w:bookmarkEnd w:id="0"/>
      <w:r w:rsidRPr="00C4138A">
        <w:rPr>
          <w:rFonts w:ascii="Garamond" w:hAnsi="Garamond"/>
        </w:rPr>
        <w:t> </w:t>
      </w:r>
    </w:p>
    <w:p w:rsidR="00C4138A" w:rsidRDefault="00C4138A" w:rsidP="00C4138A">
      <w:pPr>
        <w:pStyle w:val="wyq060---pododeljak"/>
        <w:rPr>
          <w:rFonts w:ascii="Garamond" w:hAnsi="Garamond"/>
        </w:rPr>
      </w:pPr>
      <w:bookmarkStart w:id="1" w:name="str_1"/>
      <w:bookmarkEnd w:id="1"/>
    </w:p>
    <w:p w:rsidR="00C4138A" w:rsidRPr="00C4138A" w:rsidRDefault="00C4138A" w:rsidP="00C4138A">
      <w:pPr>
        <w:pStyle w:val="Heading6"/>
        <w:ind w:right="975"/>
        <w:jc w:val="center"/>
        <w:rPr>
          <w:rFonts w:ascii="Garamond" w:hAnsi="Garamond" w:cs="Arial"/>
          <w:color w:val="auto"/>
          <w:sz w:val="36"/>
          <w:szCs w:val="36"/>
          <w:lang/>
        </w:rPr>
      </w:pPr>
      <w:r w:rsidRPr="00C4138A">
        <w:rPr>
          <w:rFonts w:ascii="Garamond" w:hAnsi="Garamond" w:cs="Arial"/>
          <w:color w:val="auto"/>
          <w:sz w:val="36"/>
          <w:szCs w:val="36"/>
        </w:rPr>
        <w:t>UREDBA</w:t>
      </w:r>
    </w:p>
    <w:p w:rsidR="00C4138A" w:rsidRPr="00C4138A" w:rsidRDefault="00C4138A" w:rsidP="00C4138A">
      <w:pPr>
        <w:pStyle w:val="Heading6"/>
        <w:ind w:right="975"/>
        <w:jc w:val="center"/>
        <w:rPr>
          <w:rFonts w:ascii="Garamond" w:hAnsi="Garamond" w:cs="Arial"/>
          <w:color w:val="auto"/>
          <w:sz w:val="34"/>
          <w:szCs w:val="34"/>
        </w:rPr>
      </w:pPr>
      <w:r w:rsidRPr="00C4138A">
        <w:rPr>
          <w:rFonts w:ascii="Garamond" w:hAnsi="Garamond" w:cs="Arial"/>
          <w:color w:val="auto"/>
          <w:sz w:val="34"/>
          <w:szCs w:val="34"/>
        </w:rPr>
        <w:t>O KRITERIJUMIMA ZA RAZVRSTAVANJE RADNIH MESTA I MERILIMA ZA OPIS RADNIH MESTA NAMEŠTENIKA U AUTONOMNIM POKRAJINAMA I JEDINICAMA LOKALNE SAMOUPRAVE</w:t>
      </w:r>
    </w:p>
    <w:p w:rsidR="00C4138A" w:rsidRDefault="00C4138A" w:rsidP="00C4138A">
      <w:pPr>
        <w:pStyle w:val="wyq060---pododeljak"/>
        <w:rPr>
          <w:rFonts w:ascii="Garamond" w:hAnsi="Garamond"/>
        </w:rPr>
      </w:pPr>
      <w:r w:rsidRPr="00C4138A">
        <w:rPr>
          <w:rFonts w:ascii="Garamond" w:hAnsi="Garamond"/>
        </w:rPr>
        <w:t>("Sl. glasnik RS", br. 88/2016)</w:t>
      </w:r>
    </w:p>
    <w:p w:rsidR="00C4138A" w:rsidRDefault="00C4138A" w:rsidP="00C4138A">
      <w:pPr>
        <w:pStyle w:val="wyq060---pododeljak"/>
        <w:rPr>
          <w:rFonts w:ascii="Garamond" w:hAnsi="Garamond"/>
        </w:rPr>
      </w:pPr>
    </w:p>
    <w:p w:rsidR="00C4138A" w:rsidRPr="00C4138A" w:rsidRDefault="00C4138A" w:rsidP="00C4138A">
      <w:pPr>
        <w:pStyle w:val="wyq060---pododeljak"/>
        <w:rPr>
          <w:rFonts w:ascii="Garamond" w:hAnsi="Garamond"/>
        </w:rPr>
      </w:pPr>
      <w:r w:rsidRPr="00C4138A">
        <w:rPr>
          <w:rFonts w:ascii="Garamond" w:hAnsi="Garamond"/>
        </w:rPr>
        <w:t xml:space="preserve">I UVODNE ODREDBE </w:t>
      </w:r>
    </w:p>
    <w:p w:rsidR="00C4138A" w:rsidRPr="00C4138A" w:rsidRDefault="00C4138A" w:rsidP="00C4138A">
      <w:pPr>
        <w:pStyle w:val="wyq110---naslov-clana"/>
        <w:rPr>
          <w:rFonts w:ascii="Garamond" w:hAnsi="Garamond"/>
        </w:rPr>
      </w:pPr>
      <w:bookmarkStart w:id="2" w:name="str_2"/>
      <w:bookmarkEnd w:id="2"/>
      <w:r w:rsidRPr="00C4138A">
        <w:rPr>
          <w:rFonts w:ascii="Garamond" w:hAnsi="Garamond"/>
        </w:rPr>
        <w:t xml:space="preserve">Sadržina uredbe </w:t>
      </w:r>
    </w:p>
    <w:p w:rsidR="00C4138A" w:rsidRPr="00C4138A" w:rsidRDefault="00C4138A" w:rsidP="00C4138A">
      <w:pPr>
        <w:pStyle w:val="clan"/>
        <w:rPr>
          <w:rFonts w:ascii="Garamond" w:hAnsi="Garamond"/>
        </w:rPr>
      </w:pPr>
      <w:bookmarkStart w:id="3" w:name="clan_1"/>
      <w:bookmarkEnd w:id="3"/>
      <w:r w:rsidRPr="00C4138A">
        <w:rPr>
          <w:rFonts w:ascii="Garamond" w:hAnsi="Garamond"/>
        </w:rPr>
        <w:t xml:space="preserve">Član 1 </w:t>
      </w:r>
    </w:p>
    <w:p w:rsidR="00C4138A" w:rsidRPr="0064563A" w:rsidRDefault="00C4138A" w:rsidP="00C4138A">
      <w:pPr>
        <w:pStyle w:val="normal0"/>
        <w:rPr>
          <w:rFonts w:ascii="Garamond" w:hAnsi="Garamond"/>
          <w:sz w:val="24"/>
          <w:szCs w:val="24"/>
        </w:rPr>
      </w:pPr>
      <w:r w:rsidRPr="0064563A">
        <w:rPr>
          <w:rFonts w:ascii="Garamond" w:hAnsi="Garamond"/>
          <w:sz w:val="24"/>
          <w:szCs w:val="24"/>
        </w:rPr>
        <w:t xml:space="preserve">Ovom uredbom razvrstavaju se radna mesta nameštenika u organima, službama i posebnim organizacijama autonomne pokrajine, jedinice lokalne samouprave i gradskoj opštini, kao i službama i organizacijama koje osniva nadležni organ autonomne pokrajine, jedinice lokalne samouprave i gradske opštine, prema posebnom zakonu, u skladu sa članom 1. Zakona o zaposlenima u autonomnim pokrajinama i jedinicama lokalne samouprave (u daljem tekstu: Zakon). </w:t>
      </w:r>
    </w:p>
    <w:p w:rsidR="00C4138A" w:rsidRPr="0064563A" w:rsidRDefault="00C4138A" w:rsidP="00C4138A">
      <w:pPr>
        <w:pStyle w:val="normal0"/>
        <w:rPr>
          <w:rFonts w:ascii="Garamond" w:hAnsi="Garamond"/>
          <w:sz w:val="24"/>
          <w:szCs w:val="24"/>
        </w:rPr>
      </w:pPr>
      <w:r w:rsidRPr="0064563A">
        <w:rPr>
          <w:rFonts w:ascii="Garamond" w:hAnsi="Garamond"/>
          <w:sz w:val="24"/>
          <w:szCs w:val="24"/>
        </w:rPr>
        <w:t xml:space="preserve">Radna mesta nameštenika su ona radna mesta na kojima se rade prateći pomoćno-tehnički poslovi u organu. </w:t>
      </w:r>
    </w:p>
    <w:p w:rsidR="00C4138A" w:rsidRPr="00C4138A" w:rsidRDefault="00C4138A" w:rsidP="00C4138A">
      <w:pPr>
        <w:pStyle w:val="clan"/>
        <w:rPr>
          <w:rFonts w:ascii="Garamond" w:hAnsi="Garamond"/>
        </w:rPr>
      </w:pPr>
      <w:bookmarkStart w:id="4" w:name="clan_2"/>
      <w:bookmarkEnd w:id="4"/>
      <w:r w:rsidRPr="00C4138A">
        <w:rPr>
          <w:rFonts w:ascii="Garamond" w:hAnsi="Garamond"/>
        </w:rPr>
        <w:t xml:space="preserve">Član 2 </w:t>
      </w:r>
    </w:p>
    <w:p w:rsidR="00C4138A" w:rsidRPr="0064563A" w:rsidRDefault="00C4138A" w:rsidP="00C4138A">
      <w:pPr>
        <w:pStyle w:val="normal0"/>
        <w:rPr>
          <w:rFonts w:ascii="Garamond" w:hAnsi="Garamond"/>
          <w:sz w:val="24"/>
          <w:szCs w:val="24"/>
        </w:rPr>
      </w:pPr>
      <w:r w:rsidRPr="0064563A">
        <w:rPr>
          <w:rFonts w:ascii="Garamond" w:hAnsi="Garamond"/>
          <w:sz w:val="24"/>
          <w:szCs w:val="24"/>
        </w:rPr>
        <w:t xml:space="preserve">Svi pojmovi koji se koriste u ovoj uredbi u muškom gramatičkom rodu obuhvataju muški i ženski rod lica na koja se odnose. </w:t>
      </w:r>
    </w:p>
    <w:p w:rsidR="00C4138A" w:rsidRPr="00C4138A" w:rsidRDefault="00C4138A" w:rsidP="00C4138A">
      <w:pPr>
        <w:pStyle w:val="wyq110---naslov-clana"/>
        <w:rPr>
          <w:rFonts w:ascii="Garamond" w:hAnsi="Garamond"/>
        </w:rPr>
      </w:pPr>
      <w:bookmarkStart w:id="5" w:name="str_3"/>
      <w:bookmarkEnd w:id="5"/>
      <w:r w:rsidRPr="00C4138A">
        <w:rPr>
          <w:rFonts w:ascii="Garamond" w:hAnsi="Garamond"/>
        </w:rPr>
        <w:t xml:space="preserve">Razlozi za razvrstavanje </w:t>
      </w:r>
    </w:p>
    <w:p w:rsidR="00C4138A" w:rsidRPr="00C4138A" w:rsidRDefault="00C4138A" w:rsidP="00C4138A">
      <w:pPr>
        <w:pStyle w:val="clan"/>
        <w:rPr>
          <w:rFonts w:ascii="Garamond" w:hAnsi="Garamond"/>
        </w:rPr>
      </w:pPr>
      <w:bookmarkStart w:id="6" w:name="clan_3"/>
      <w:bookmarkEnd w:id="6"/>
      <w:r w:rsidRPr="00C4138A">
        <w:rPr>
          <w:rFonts w:ascii="Garamond" w:hAnsi="Garamond"/>
        </w:rPr>
        <w:t xml:space="preserve">Član 3 </w:t>
      </w:r>
    </w:p>
    <w:p w:rsidR="00C4138A" w:rsidRPr="0064563A" w:rsidRDefault="00C4138A" w:rsidP="00C4138A">
      <w:pPr>
        <w:pStyle w:val="normal0"/>
        <w:rPr>
          <w:rFonts w:ascii="Garamond" w:hAnsi="Garamond"/>
          <w:sz w:val="24"/>
          <w:szCs w:val="24"/>
        </w:rPr>
      </w:pPr>
      <w:r w:rsidRPr="0064563A">
        <w:rPr>
          <w:rFonts w:ascii="Garamond" w:hAnsi="Garamond"/>
          <w:sz w:val="24"/>
          <w:szCs w:val="24"/>
        </w:rPr>
        <w:t xml:space="preserve">Razvrstavanjem radnih mesta nameštenika iskazuje se njihov doprinos u obezbeđivanju pratećih tehničkih i drugih uslova potrebnih za redovan rad organa, službi i organizacija iz člana 1. ove uredbe. </w:t>
      </w:r>
    </w:p>
    <w:p w:rsidR="00C4138A" w:rsidRPr="00C4138A" w:rsidRDefault="00C4138A" w:rsidP="00C4138A">
      <w:pPr>
        <w:pStyle w:val="wyq110---naslov-clana"/>
        <w:rPr>
          <w:rFonts w:ascii="Garamond" w:hAnsi="Garamond"/>
        </w:rPr>
      </w:pPr>
      <w:bookmarkStart w:id="7" w:name="str_4"/>
      <w:bookmarkEnd w:id="7"/>
      <w:r w:rsidRPr="00C4138A">
        <w:rPr>
          <w:rFonts w:ascii="Garamond" w:hAnsi="Garamond"/>
        </w:rPr>
        <w:t xml:space="preserve">Akt u kome su opisana i razvrstana radna mesta nameštenika </w:t>
      </w:r>
    </w:p>
    <w:p w:rsidR="00C4138A" w:rsidRPr="00C4138A" w:rsidRDefault="00C4138A" w:rsidP="00C4138A">
      <w:pPr>
        <w:pStyle w:val="clan"/>
        <w:rPr>
          <w:rFonts w:ascii="Garamond" w:hAnsi="Garamond"/>
        </w:rPr>
      </w:pPr>
      <w:bookmarkStart w:id="8" w:name="clan_4"/>
      <w:bookmarkEnd w:id="8"/>
      <w:r w:rsidRPr="00C4138A">
        <w:rPr>
          <w:rFonts w:ascii="Garamond" w:hAnsi="Garamond"/>
        </w:rPr>
        <w:lastRenderedPageBreak/>
        <w:t xml:space="preserve">Član 4 </w:t>
      </w:r>
    </w:p>
    <w:p w:rsidR="00C4138A" w:rsidRPr="0064563A" w:rsidRDefault="00C4138A" w:rsidP="00C4138A">
      <w:pPr>
        <w:pStyle w:val="normal0"/>
        <w:rPr>
          <w:rFonts w:ascii="Garamond" w:hAnsi="Garamond"/>
          <w:sz w:val="24"/>
          <w:szCs w:val="24"/>
        </w:rPr>
      </w:pPr>
      <w:r w:rsidRPr="0064563A">
        <w:rPr>
          <w:rFonts w:ascii="Garamond" w:hAnsi="Garamond"/>
          <w:sz w:val="24"/>
          <w:szCs w:val="24"/>
        </w:rPr>
        <w:t xml:space="preserve">Radna mesta nameštenika opisuju se u Pravilniku o organizaciji i sistematizaciji radnih mesta u autonomnoj pokrajini, jedinici lokalne samouprave i gradskoj opštini (u daljem tekstu: Pravilnik). </w:t>
      </w:r>
    </w:p>
    <w:p w:rsidR="00C4138A" w:rsidRPr="0064563A" w:rsidRDefault="00C4138A" w:rsidP="00C4138A">
      <w:pPr>
        <w:pStyle w:val="normal0"/>
        <w:rPr>
          <w:rFonts w:ascii="Garamond" w:hAnsi="Garamond"/>
          <w:sz w:val="24"/>
          <w:szCs w:val="24"/>
        </w:rPr>
      </w:pPr>
      <w:r w:rsidRPr="0064563A">
        <w:rPr>
          <w:rFonts w:ascii="Garamond" w:hAnsi="Garamond"/>
          <w:sz w:val="24"/>
          <w:szCs w:val="24"/>
        </w:rPr>
        <w:t xml:space="preserve">U pravilniku se za svako radno mesto nameštenika navodi i vrsta radnog mesta u koju je ono razvrstano. </w:t>
      </w:r>
    </w:p>
    <w:p w:rsidR="00C4138A" w:rsidRPr="00C4138A" w:rsidRDefault="00C4138A" w:rsidP="00C4138A">
      <w:pPr>
        <w:pStyle w:val="wyq110---naslov-clana"/>
        <w:rPr>
          <w:rFonts w:ascii="Garamond" w:hAnsi="Garamond"/>
        </w:rPr>
      </w:pPr>
      <w:bookmarkStart w:id="9" w:name="str_5"/>
      <w:bookmarkEnd w:id="9"/>
      <w:r w:rsidRPr="00C4138A">
        <w:rPr>
          <w:rFonts w:ascii="Garamond" w:hAnsi="Garamond"/>
        </w:rPr>
        <w:t xml:space="preserve">Uslovi za obavljanje poslova radnog mesta nameštenika </w:t>
      </w:r>
    </w:p>
    <w:p w:rsidR="00C4138A" w:rsidRPr="00C4138A" w:rsidRDefault="00C4138A" w:rsidP="00C4138A">
      <w:pPr>
        <w:pStyle w:val="clan"/>
        <w:rPr>
          <w:rFonts w:ascii="Garamond" w:hAnsi="Garamond"/>
        </w:rPr>
      </w:pPr>
      <w:bookmarkStart w:id="10" w:name="clan_5"/>
      <w:bookmarkEnd w:id="10"/>
      <w:r w:rsidRPr="00C4138A">
        <w:rPr>
          <w:rFonts w:ascii="Garamond" w:hAnsi="Garamond"/>
        </w:rPr>
        <w:t xml:space="preserve">Član 5 </w:t>
      </w:r>
    </w:p>
    <w:p w:rsidR="00C4138A" w:rsidRPr="0064563A" w:rsidRDefault="00C4138A" w:rsidP="00C4138A">
      <w:pPr>
        <w:pStyle w:val="normal0"/>
        <w:rPr>
          <w:rFonts w:ascii="Garamond" w:hAnsi="Garamond"/>
          <w:sz w:val="24"/>
          <w:szCs w:val="24"/>
        </w:rPr>
      </w:pPr>
      <w:r w:rsidRPr="0064563A">
        <w:rPr>
          <w:rFonts w:ascii="Garamond" w:hAnsi="Garamond"/>
          <w:sz w:val="24"/>
          <w:szCs w:val="24"/>
        </w:rPr>
        <w:t xml:space="preserve">Za obavljanje poslova radnog mesta nameštenika određuju se uslovi prema vrsti i stepenu složenosti poslova koji se pretežno obavljaju na tom radnom mestu, kao i dodatni uslovi u pogledu određenih znanja i veština potrebnih za obavljanje poslova radnog mesta. </w:t>
      </w:r>
    </w:p>
    <w:p w:rsidR="00C4138A" w:rsidRPr="0064563A" w:rsidRDefault="00C4138A" w:rsidP="00C4138A">
      <w:pPr>
        <w:pStyle w:val="normal0"/>
        <w:rPr>
          <w:rFonts w:ascii="Garamond" w:hAnsi="Garamond"/>
          <w:sz w:val="24"/>
          <w:szCs w:val="24"/>
        </w:rPr>
      </w:pPr>
      <w:r w:rsidRPr="0064563A">
        <w:rPr>
          <w:rFonts w:ascii="Garamond" w:hAnsi="Garamond"/>
          <w:sz w:val="24"/>
          <w:szCs w:val="24"/>
        </w:rPr>
        <w:t xml:space="preserve">U autonomnoj pokrajini, jedinici lokalne samouprave ili gradskoj opštini u kojoj je utvrđena službena upotreba jezika i pisma nacionalne manjine, na onim radnim mestima koja podrazumevaju neposrednu usmenu i pisanu komunikaciju sa građanima, kao poseban uslov propisuje se poznavanje jezika i pisma nacionalnih manjina. </w:t>
      </w:r>
    </w:p>
    <w:p w:rsidR="00C4138A" w:rsidRPr="00C4138A" w:rsidRDefault="00C4138A" w:rsidP="00C4138A">
      <w:pPr>
        <w:pStyle w:val="wyq060---pododeljak"/>
        <w:rPr>
          <w:rFonts w:ascii="Garamond" w:hAnsi="Garamond"/>
        </w:rPr>
      </w:pPr>
      <w:bookmarkStart w:id="11" w:name="str_6"/>
      <w:bookmarkEnd w:id="11"/>
      <w:r w:rsidRPr="00C4138A">
        <w:rPr>
          <w:rFonts w:ascii="Garamond" w:hAnsi="Garamond"/>
        </w:rPr>
        <w:t xml:space="preserve">II RAZVRSTAVANJE </w:t>
      </w:r>
    </w:p>
    <w:p w:rsidR="00C4138A" w:rsidRPr="00C4138A" w:rsidRDefault="00C4138A" w:rsidP="00C4138A">
      <w:pPr>
        <w:pStyle w:val="wyq110---naslov-clana"/>
        <w:rPr>
          <w:rFonts w:ascii="Garamond" w:hAnsi="Garamond"/>
        </w:rPr>
      </w:pPr>
      <w:bookmarkStart w:id="12" w:name="str_7"/>
      <w:bookmarkEnd w:id="12"/>
      <w:r w:rsidRPr="00C4138A">
        <w:rPr>
          <w:rFonts w:ascii="Garamond" w:hAnsi="Garamond"/>
        </w:rPr>
        <w:t xml:space="preserve">Način i kriterijumi za razvrstavanje radnih mesta nameštenika </w:t>
      </w:r>
    </w:p>
    <w:p w:rsidR="00C4138A" w:rsidRPr="00C4138A" w:rsidRDefault="00C4138A" w:rsidP="00C4138A">
      <w:pPr>
        <w:pStyle w:val="clan"/>
        <w:rPr>
          <w:rFonts w:ascii="Garamond" w:hAnsi="Garamond"/>
        </w:rPr>
      </w:pPr>
      <w:bookmarkStart w:id="13" w:name="clan_6"/>
      <w:bookmarkEnd w:id="13"/>
      <w:r w:rsidRPr="00C4138A">
        <w:rPr>
          <w:rFonts w:ascii="Garamond" w:hAnsi="Garamond"/>
        </w:rPr>
        <w:t xml:space="preserve">Član 6 </w:t>
      </w:r>
    </w:p>
    <w:p w:rsidR="00C4138A" w:rsidRPr="0064563A" w:rsidRDefault="00C4138A" w:rsidP="00C4138A">
      <w:pPr>
        <w:pStyle w:val="normal0"/>
        <w:rPr>
          <w:rFonts w:ascii="Garamond" w:hAnsi="Garamond"/>
          <w:sz w:val="24"/>
          <w:szCs w:val="24"/>
        </w:rPr>
      </w:pPr>
      <w:r w:rsidRPr="0064563A">
        <w:rPr>
          <w:rFonts w:ascii="Garamond" w:hAnsi="Garamond"/>
          <w:sz w:val="24"/>
          <w:szCs w:val="24"/>
        </w:rPr>
        <w:t xml:space="preserve">Radna mesta nameštenika, uključujući i radna mesta rukovodilaca užih unutrašnjih jedinica u kojima isključivo rade nameštenici, razvrstavaju se u pet vrsta. </w:t>
      </w:r>
    </w:p>
    <w:p w:rsidR="00C4138A" w:rsidRPr="0064563A" w:rsidRDefault="00C4138A" w:rsidP="00C4138A">
      <w:pPr>
        <w:pStyle w:val="normal0"/>
        <w:rPr>
          <w:rFonts w:ascii="Garamond" w:hAnsi="Garamond"/>
          <w:sz w:val="24"/>
          <w:szCs w:val="24"/>
        </w:rPr>
      </w:pPr>
      <w:r w:rsidRPr="0064563A">
        <w:rPr>
          <w:rFonts w:ascii="Garamond" w:hAnsi="Garamond"/>
          <w:sz w:val="24"/>
          <w:szCs w:val="24"/>
        </w:rPr>
        <w:t xml:space="preserve">Radna mesta nameštenika razvrstavaju se tako što se na opis poslova radnog mesta primene merila za procenu radnog mesta i potom odredi vrsta kojoj radno mesto pripada. </w:t>
      </w:r>
    </w:p>
    <w:p w:rsidR="00C4138A" w:rsidRPr="00C4138A" w:rsidRDefault="00C4138A" w:rsidP="00C4138A">
      <w:pPr>
        <w:pStyle w:val="wyq110---naslov-clana"/>
        <w:rPr>
          <w:rFonts w:ascii="Garamond" w:hAnsi="Garamond"/>
        </w:rPr>
      </w:pPr>
      <w:bookmarkStart w:id="14" w:name="str_8"/>
      <w:bookmarkEnd w:id="14"/>
      <w:r w:rsidRPr="00C4138A">
        <w:rPr>
          <w:rFonts w:ascii="Garamond" w:hAnsi="Garamond"/>
        </w:rPr>
        <w:t xml:space="preserve">Merila za procenu radnih mesta </w:t>
      </w:r>
    </w:p>
    <w:p w:rsidR="00C4138A" w:rsidRPr="00C4138A" w:rsidRDefault="00C4138A" w:rsidP="00C4138A">
      <w:pPr>
        <w:pStyle w:val="clan"/>
        <w:rPr>
          <w:rFonts w:ascii="Garamond" w:hAnsi="Garamond"/>
        </w:rPr>
      </w:pPr>
      <w:bookmarkStart w:id="15" w:name="clan_7"/>
      <w:bookmarkEnd w:id="15"/>
      <w:r w:rsidRPr="00C4138A">
        <w:rPr>
          <w:rFonts w:ascii="Garamond" w:hAnsi="Garamond"/>
        </w:rPr>
        <w:t xml:space="preserve">Član 7 </w:t>
      </w:r>
    </w:p>
    <w:p w:rsidR="00C4138A" w:rsidRPr="0064563A" w:rsidRDefault="00C4138A" w:rsidP="00C4138A">
      <w:pPr>
        <w:pStyle w:val="normal0"/>
        <w:rPr>
          <w:rFonts w:ascii="Garamond" w:hAnsi="Garamond"/>
          <w:sz w:val="24"/>
          <w:szCs w:val="24"/>
        </w:rPr>
      </w:pPr>
      <w:r w:rsidRPr="0064563A">
        <w:rPr>
          <w:rFonts w:ascii="Garamond" w:hAnsi="Garamond"/>
          <w:sz w:val="24"/>
          <w:szCs w:val="24"/>
        </w:rPr>
        <w:t xml:space="preserve">Merila za procenu radnih mesta (u daljem tekstu: merila) jesu složenost poslova, samostalnost u radu, odgovornost, poslovna komunikacija i kompetentnost. </w:t>
      </w:r>
    </w:p>
    <w:p w:rsidR="00C4138A" w:rsidRPr="00C4138A" w:rsidRDefault="00C4138A" w:rsidP="00C4138A">
      <w:pPr>
        <w:pStyle w:val="wyq110---naslov-clana"/>
        <w:rPr>
          <w:rFonts w:ascii="Garamond" w:hAnsi="Garamond"/>
        </w:rPr>
      </w:pPr>
      <w:bookmarkStart w:id="16" w:name="str_9"/>
      <w:bookmarkEnd w:id="16"/>
      <w:r w:rsidRPr="00C4138A">
        <w:rPr>
          <w:rFonts w:ascii="Garamond" w:hAnsi="Garamond"/>
        </w:rPr>
        <w:t xml:space="preserve">Objašnjenje merila </w:t>
      </w:r>
    </w:p>
    <w:p w:rsidR="00C4138A" w:rsidRPr="00C4138A" w:rsidRDefault="00C4138A" w:rsidP="00C4138A">
      <w:pPr>
        <w:pStyle w:val="clan"/>
        <w:rPr>
          <w:rFonts w:ascii="Garamond" w:hAnsi="Garamond"/>
        </w:rPr>
      </w:pPr>
      <w:bookmarkStart w:id="17" w:name="clan_8"/>
      <w:bookmarkEnd w:id="17"/>
      <w:r w:rsidRPr="00C4138A">
        <w:rPr>
          <w:rFonts w:ascii="Garamond" w:hAnsi="Garamond"/>
        </w:rPr>
        <w:t xml:space="preserve">Član 8 </w:t>
      </w:r>
    </w:p>
    <w:p w:rsidR="00C4138A" w:rsidRPr="0064563A" w:rsidRDefault="00C4138A" w:rsidP="00C4138A">
      <w:pPr>
        <w:pStyle w:val="normal0"/>
        <w:rPr>
          <w:rFonts w:ascii="Garamond" w:hAnsi="Garamond"/>
          <w:sz w:val="24"/>
          <w:szCs w:val="24"/>
        </w:rPr>
      </w:pPr>
      <w:r w:rsidRPr="0064563A">
        <w:rPr>
          <w:rFonts w:ascii="Garamond" w:hAnsi="Garamond"/>
          <w:sz w:val="24"/>
          <w:szCs w:val="24"/>
        </w:rPr>
        <w:lastRenderedPageBreak/>
        <w:t xml:space="preserve">Složenost poslova je merilo kojim se izražava nivo opštosti pravila na kojima su poslovi utemeljeni i intelektualni napor koji oni zahtevaju. </w:t>
      </w:r>
    </w:p>
    <w:p w:rsidR="00C4138A" w:rsidRPr="0064563A" w:rsidRDefault="00C4138A" w:rsidP="00C4138A">
      <w:pPr>
        <w:pStyle w:val="normal0"/>
        <w:rPr>
          <w:rFonts w:ascii="Garamond" w:hAnsi="Garamond"/>
          <w:sz w:val="24"/>
          <w:szCs w:val="24"/>
        </w:rPr>
      </w:pPr>
      <w:r w:rsidRPr="0064563A">
        <w:rPr>
          <w:rFonts w:ascii="Garamond" w:hAnsi="Garamond"/>
          <w:sz w:val="24"/>
          <w:szCs w:val="24"/>
        </w:rPr>
        <w:t xml:space="preserve">Samostalnost u radu je merilo kojim se izražava u kojoj meri se posao vrši po uputstvima i pod nadzorom rukovodioca. </w:t>
      </w:r>
    </w:p>
    <w:p w:rsidR="00C4138A" w:rsidRPr="0064563A" w:rsidRDefault="00C4138A" w:rsidP="00C4138A">
      <w:pPr>
        <w:pStyle w:val="normal0"/>
        <w:rPr>
          <w:rFonts w:ascii="Garamond" w:hAnsi="Garamond"/>
          <w:sz w:val="24"/>
          <w:szCs w:val="24"/>
        </w:rPr>
      </w:pPr>
      <w:r w:rsidRPr="0064563A">
        <w:rPr>
          <w:rFonts w:ascii="Garamond" w:hAnsi="Garamond"/>
          <w:sz w:val="24"/>
          <w:szCs w:val="24"/>
        </w:rPr>
        <w:t xml:space="preserve">Odgovornost je merilo kojim se izražava koliko poslovi doprinose obezbeđivanju pomoćno-tehničkih ili drugih uslova potrebnih za redovan rad organa, što uključuje i odgovornost za određivanje i raspoređivanje radnih zadataka drugim nameštenicima i nadzor nad njihovim izvršavanjem (u daljem tekstu: odgovornost za rukovođenje). </w:t>
      </w:r>
    </w:p>
    <w:p w:rsidR="00C4138A" w:rsidRPr="0064563A" w:rsidRDefault="00C4138A" w:rsidP="00C4138A">
      <w:pPr>
        <w:pStyle w:val="normal0"/>
        <w:rPr>
          <w:rFonts w:ascii="Garamond" w:hAnsi="Garamond"/>
          <w:sz w:val="24"/>
          <w:szCs w:val="24"/>
        </w:rPr>
      </w:pPr>
      <w:r w:rsidRPr="0064563A">
        <w:rPr>
          <w:rFonts w:ascii="Garamond" w:hAnsi="Garamond"/>
          <w:sz w:val="24"/>
          <w:szCs w:val="24"/>
        </w:rPr>
        <w:t xml:space="preserve">Poslovna komunikacija je merilo kojim se izražava vrsta kontakata u radu i njihov značaj za izvršavanje poslova. </w:t>
      </w:r>
    </w:p>
    <w:p w:rsidR="00C4138A" w:rsidRPr="0064563A" w:rsidRDefault="00C4138A" w:rsidP="00C4138A">
      <w:pPr>
        <w:pStyle w:val="normal0"/>
        <w:rPr>
          <w:rFonts w:ascii="Garamond" w:hAnsi="Garamond"/>
          <w:sz w:val="24"/>
          <w:szCs w:val="24"/>
        </w:rPr>
      </w:pPr>
      <w:r w:rsidRPr="0064563A">
        <w:rPr>
          <w:rFonts w:ascii="Garamond" w:hAnsi="Garamond"/>
          <w:sz w:val="24"/>
          <w:szCs w:val="24"/>
        </w:rPr>
        <w:t xml:space="preserve">Kompetentnost je merilo kojim se izražavaju znanja, radno iskustvo i veštine koje su potrebne za delotvoran rad na radnom mestu. </w:t>
      </w:r>
    </w:p>
    <w:p w:rsidR="00C4138A" w:rsidRPr="00C4138A" w:rsidRDefault="00C4138A" w:rsidP="00C4138A">
      <w:pPr>
        <w:pStyle w:val="wyq110---naslov-clana"/>
        <w:rPr>
          <w:rFonts w:ascii="Garamond" w:hAnsi="Garamond"/>
        </w:rPr>
      </w:pPr>
      <w:bookmarkStart w:id="18" w:name="str_10"/>
      <w:bookmarkEnd w:id="18"/>
      <w:r w:rsidRPr="00C4138A">
        <w:rPr>
          <w:rFonts w:ascii="Garamond" w:hAnsi="Garamond"/>
        </w:rPr>
        <w:t xml:space="preserve">Prva vrsta radnih mesta </w:t>
      </w:r>
    </w:p>
    <w:p w:rsidR="00C4138A" w:rsidRPr="00C4138A" w:rsidRDefault="00C4138A" w:rsidP="00C4138A">
      <w:pPr>
        <w:pStyle w:val="clan"/>
        <w:rPr>
          <w:rFonts w:ascii="Garamond" w:hAnsi="Garamond"/>
        </w:rPr>
      </w:pPr>
      <w:bookmarkStart w:id="19" w:name="clan_9"/>
      <w:bookmarkEnd w:id="19"/>
      <w:r w:rsidRPr="00C4138A">
        <w:rPr>
          <w:rFonts w:ascii="Garamond" w:hAnsi="Garamond"/>
        </w:rPr>
        <w:t xml:space="preserve">Član 9 </w:t>
      </w:r>
    </w:p>
    <w:p w:rsidR="00C4138A" w:rsidRPr="0064563A" w:rsidRDefault="00C4138A" w:rsidP="00C4138A">
      <w:pPr>
        <w:pStyle w:val="normal0"/>
        <w:rPr>
          <w:rFonts w:ascii="Garamond" w:hAnsi="Garamond"/>
          <w:sz w:val="24"/>
          <w:szCs w:val="24"/>
        </w:rPr>
      </w:pPr>
      <w:r w:rsidRPr="0064563A">
        <w:rPr>
          <w:rFonts w:ascii="Garamond" w:hAnsi="Garamond"/>
          <w:sz w:val="24"/>
          <w:szCs w:val="24"/>
        </w:rPr>
        <w:t xml:space="preserve">Da bi radno mesto bilo razvrstano u prvu vrstu, treba na sledeći način da ispunjava merila: </w:t>
      </w:r>
    </w:p>
    <w:p w:rsidR="00C4138A" w:rsidRPr="0064563A" w:rsidRDefault="00C4138A" w:rsidP="00C4138A">
      <w:pPr>
        <w:pStyle w:val="normal0"/>
        <w:rPr>
          <w:rFonts w:ascii="Garamond" w:hAnsi="Garamond"/>
          <w:sz w:val="24"/>
          <w:szCs w:val="24"/>
        </w:rPr>
      </w:pPr>
      <w:r w:rsidRPr="0064563A">
        <w:rPr>
          <w:rFonts w:ascii="Garamond" w:hAnsi="Garamond"/>
          <w:sz w:val="24"/>
          <w:szCs w:val="24"/>
        </w:rPr>
        <w:t xml:space="preserve">- složenost poslova - prateći poslovi s međusobno povezanim različitim zadacima u kojima se primenjuju utvrđene metode rada ili stručne tehnike; </w:t>
      </w:r>
    </w:p>
    <w:p w:rsidR="00C4138A" w:rsidRPr="0064563A" w:rsidRDefault="00C4138A" w:rsidP="00C4138A">
      <w:pPr>
        <w:pStyle w:val="normal0"/>
        <w:rPr>
          <w:rFonts w:ascii="Garamond" w:hAnsi="Garamond"/>
          <w:sz w:val="24"/>
          <w:szCs w:val="24"/>
        </w:rPr>
      </w:pPr>
      <w:r w:rsidRPr="0064563A">
        <w:rPr>
          <w:rFonts w:ascii="Garamond" w:hAnsi="Garamond"/>
          <w:sz w:val="24"/>
          <w:szCs w:val="24"/>
        </w:rPr>
        <w:t xml:space="preserve">- samostalnost u radu - samostalnost u radu i odlučivanju o izboru najbolje metode rada ograničena je povremenim nadzorom rukovodioca i njegovim opštim uputstvima; </w:t>
      </w:r>
    </w:p>
    <w:p w:rsidR="00C4138A" w:rsidRPr="0064563A" w:rsidRDefault="00C4138A" w:rsidP="00C4138A">
      <w:pPr>
        <w:pStyle w:val="normal0"/>
        <w:rPr>
          <w:rFonts w:ascii="Garamond" w:hAnsi="Garamond"/>
          <w:sz w:val="24"/>
          <w:szCs w:val="24"/>
        </w:rPr>
      </w:pPr>
      <w:r w:rsidRPr="0064563A">
        <w:rPr>
          <w:rFonts w:ascii="Garamond" w:hAnsi="Garamond"/>
          <w:sz w:val="24"/>
          <w:szCs w:val="24"/>
        </w:rPr>
        <w:t xml:space="preserve">- odgovornost - odgovornost za pravilnu primenu utvrđenih metoda rada i stručnih tehnika, što može da uključi i odgovornost za rukovođenje; </w:t>
      </w:r>
    </w:p>
    <w:p w:rsidR="00C4138A" w:rsidRPr="0064563A" w:rsidRDefault="00C4138A" w:rsidP="00C4138A">
      <w:pPr>
        <w:pStyle w:val="normal0"/>
        <w:rPr>
          <w:rFonts w:ascii="Garamond" w:hAnsi="Garamond"/>
          <w:sz w:val="24"/>
          <w:szCs w:val="24"/>
        </w:rPr>
      </w:pPr>
      <w:r w:rsidRPr="0064563A">
        <w:rPr>
          <w:rFonts w:ascii="Garamond" w:hAnsi="Garamond"/>
          <w:sz w:val="24"/>
          <w:szCs w:val="24"/>
        </w:rPr>
        <w:t xml:space="preserve">- poslovna komunikacija - kontakti pretežno unutar organa da bi se primala ili davala uputstva za rad; </w:t>
      </w:r>
    </w:p>
    <w:p w:rsidR="00C4138A" w:rsidRPr="0064563A" w:rsidRDefault="00C4138A" w:rsidP="00C4138A">
      <w:pPr>
        <w:pStyle w:val="normal0"/>
        <w:rPr>
          <w:rFonts w:ascii="Garamond" w:hAnsi="Garamond"/>
          <w:sz w:val="24"/>
          <w:szCs w:val="24"/>
        </w:rPr>
      </w:pPr>
      <w:r w:rsidRPr="0064563A">
        <w:rPr>
          <w:rFonts w:ascii="Garamond" w:hAnsi="Garamond"/>
          <w:sz w:val="24"/>
          <w:szCs w:val="24"/>
        </w:rPr>
        <w:t xml:space="preserve">- kompetentnost - stečeno visoko obrazovanje na osnovnim akademskim studijama u obimu od najmanje 240 ESPB bodova, master akademskim studijama, master strukovnim studijama, specijalističkim akademskim studijama, specijalističkim strukovnim studijama, odnosno na osnovnim studijama u trajanju od najmanje četiri godine ili specijalističkim studijama na fakultetu i poznavanje odgovarajućih metoda rada ili stručnih tehnika, kao i radnim iskustvom stečena veština da se one primene. </w:t>
      </w:r>
    </w:p>
    <w:p w:rsidR="00C4138A" w:rsidRPr="00C4138A" w:rsidRDefault="00C4138A" w:rsidP="00C4138A">
      <w:pPr>
        <w:pStyle w:val="wyq110---naslov-clana"/>
        <w:rPr>
          <w:rFonts w:ascii="Garamond" w:hAnsi="Garamond"/>
        </w:rPr>
      </w:pPr>
      <w:bookmarkStart w:id="20" w:name="str_11"/>
      <w:bookmarkEnd w:id="20"/>
      <w:r w:rsidRPr="00C4138A">
        <w:rPr>
          <w:rFonts w:ascii="Garamond" w:hAnsi="Garamond"/>
        </w:rPr>
        <w:lastRenderedPageBreak/>
        <w:t xml:space="preserve">Druga vrsta radnih mesta </w:t>
      </w:r>
    </w:p>
    <w:p w:rsidR="00C4138A" w:rsidRPr="00C4138A" w:rsidRDefault="00C4138A" w:rsidP="00C4138A">
      <w:pPr>
        <w:pStyle w:val="clan"/>
        <w:rPr>
          <w:rFonts w:ascii="Garamond" w:hAnsi="Garamond"/>
        </w:rPr>
      </w:pPr>
      <w:bookmarkStart w:id="21" w:name="clan_10"/>
      <w:bookmarkEnd w:id="21"/>
      <w:r w:rsidRPr="00C4138A">
        <w:rPr>
          <w:rFonts w:ascii="Garamond" w:hAnsi="Garamond"/>
        </w:rPr>
        <w:t xml:space="preserve">Član 10 </w:t>
      </w:r>
    </w:p>
    <w:p w:rsidR="00C4138A" w:rsidRPr="0064563A" w:rsidRDefault="00C4138A" w:rsidP="00C4138A">
      <w:pPr>
        <w:pStyle w:val="normal0"/>
        <w:rPr>
          <w:rFonts w:ascii="Garamond" w:hAnsi="Garamond"/>
          <w:sz w:val="24"/>
          <w:szCs w:val="24"/>
        </w:rPr>
      </w:pPr>
      <w:r w:rsidRPr="0064563A">
        <w:rPr>
          <w:rFonts w:ascii="Garamond" w:hAnsi="Garamond"/>
          <w:sz w:val="24"/>
          <w:szCs w:val="24"/>
        </w:rPr>
        <w:t xml:space="preserve">Da bi radno mesto bilo razvrstano u drugu vrstu, treba na sledeći način da ispunjava merila: </w:t>
      </w:r>
    </w:p>
    <w:p w:rsidR="00C4138A" w:rsidRPr="0064563A" w:rsidRDefault="00C4138A" w:rsidP="00C4138A">
      <w:pPr>
        <w:pStyle w:val="normal0"/>
        <w:rPr>
          <w:rFonts w:ascii="Garamond" w:hAnsi="Garamond"/>
          <w:sz w:val="24"/>
          <w:szCs w:val="24"/>
        </w:rPr>
      </w:pPr>
      <w:r w:rsidRPr="0064563A">
        <w:rPr>
          <w:rFonts w:ascii="Garamond" w:hAnsi="Garamond"/>
          <w:sz w:val="24"/>
          <w:szCs w:val="24"/>
        </w:rPr>
        <w:t xml:space="preserve">- složenost poslova - precizno određeni prateći poslovi u kojima se primenjuju utvrđeni metodi rada ili stručne tehnike; </w:t>
      </w:r>
    </w:p>
    <w:p w:rsidR="00C4138A" w:rsidRPr="0064563A" w:rsidRDefault="00C4138A" w:rsidP="00C4138A">
      <w:pPr>
        <w:pStyle w:val="normal0"/>
        <w:rPr>
          <w:rFonts w:ascii="Garamond" w:hAnsi="Garamond"/>
          <w:sz w:val="24"/>
          <w:szCs w:val="24"/>
        </w:rPr>
      </w:pPr>
      <w:r w:rsidRPr="0064563A">
        <w:rPr>
          <w:rFonts w:ascii="Garamond" w:hAnsi="Garamond"/>
          <w:sz w:val="24"/>
          <w:szCs w:val="24"/>
        </w:rPr>
        <w:t xml:space="preserve">- samostalnost u radu - samostalnost u radu ograničena je redovnim nadzorom rukovodioca i njegovim opštim i pojedinačnim uputstvima za rešavanje složenijih metodoloških i tehničkih problema; </w:t>
      </w:r>
    </w:p>
    <w:p w:rsidR="00C4138A" w:rsidRPr="0064563A" w:rsidRDefault="00C4138A" w:rsidP="00C4138A">
      <w:pPr>
        <w:pStyle w:val="normal0"/>
        <w:rPr>
          <w:rFonts w:ascii="Garamond" w:hAnsi="Garamond"/>
          <w:sz w:val="24"/>
          <w:szCs w:val="24"/>
        </w:rPr>
      </w:pPr>
      <w:r w:rsidRPr="0064563A">
        <w:rPr>
          <w:rFonts w:ascii="Garamond" w:hAnsi="Garamond"/>
          <w:sz w:val="24"/>
          <w:szCs w:val="24"/>
        </w:rPr>
        <w:t xml:space="preserve">- odgovornost - odgovornost za pravilnu primenu utvrđenih metoda rada i stručnih tehnika, što ne uključuje odgovornost za rukovođenje; </w:t>
      </w:r>
    </w:p>
    <w:p w:rsidR="00C4138A" w:rsidRPr="0064563A" w:rsidRDefault="00C4138A" w:rsidP="00C4138A">
      <w:pPr>
        <w:pStyle w:val="normal0"/>
        <w:rPr>
          <w:rFonts w:ascii="Garamond" w:hAnsi="Garamond"/>
          <w:sz w:val="24"/>
          <w:szCs w:val="24"/>
        </w:rPr>
      </w:pPr>
      <w:r w:rsidRPr="0064563A">
        <w:rPr>
          <w:rFonts w:ascii="Garamond" w:hAnsi="Garamond"/>
          <w:sz w:val="24"/>
          <w:szCs w:val="24"/>
        </w:rPr>
        <w:t xml:space="preserve">- poslovna komunikacija - kontakti unutar organa da bi se primala uputstva za rad; </w:t>
      </w:r>
    </w:p>
    <w:p w:rsidR="00C4138A" w:rsidRPr="0064563A" w:rsidRDefault="00C4138A" w:rsidP="00C4138A">
      <w:pPr>
        <w:pStyle w:val="normal0"/>
        <w:rPr>
          <w:rFonts w:ascii="Garamond" w:hAnsi="Garamond"/>
          <w:sz w:val="24"/>
          <w:szCs w:val="24"/>
        </w:rPr>
      </w:pPr>
      <w:r w:rsidRPr="0064563A">
        <w:rPr>
          <w:rFonts w:ascii="Garamond" w:hAnsi="Garamond"/>
          <w:sz w:val="24"/>
          <w:szCs w:val="24"/>
        </w:rPr>
        <w:t xml:space="preserve">- kompetentnost - stečeno visoko obrazovanje na osnovnim akademskim studijama u obimu od najmanje 240 ESPB bodova, master akademskim studijama, master strukovnim studijama, specijalističkim akademskim studijama, specijalističkim strukovnim studijama, odnosno na osnovnim studijama u trajanju od najmanje četiri godine ili specijalističkim studijama na fakultetu i tokom pripravničkog staža stečeno iskustvo da se znanja primene. </w:t>
      </w:r>
    </w:p>
    <w:p w:rsidR="00C4138A" w:rsidRPr="00C4138A" w:rsidRDefault="00C4138A" w:rsidP="00C4138A">
      <w:pPr>
        <w:pStyle w:val="wyq110---naslov-clana"/>
        <w:rPr>
          <w:rFonts w:ascii="Garamond" w:hAnsi="Garamond"/>
        </w:rPr>
      </w:pPr>
      <w:bookmarkStart w:id="22" w:name="str_12"/>
      <w:bookmarkEnd w:id="22"/>
      <w:r w:rsidRPr="00C4138A">
        <w:rPr>
          <w:rFonts w:ascii="Garamond" w:hAnsi="Garamond"/>
        </w:rPr>
        <w:t xml:space="preserve">Treća vrsta radnih mesta </w:t>
      </w:r>
    </w:p>
    <w:p w:rsidR="00C4138A" w:rsidRPr="00C4138A" w:rsidRDefault="00C4138A" w:rsidP="00C4138A">
      <w:pPr>
        <w:pStyle w:val="clan"/>
        <w:rPr>
          <w:rFonts w:ascii="Garamond" w:hAnsi="Garamond"/>
        </w:rPr>
      </w:pPr>
      <w:bookmarkStart w:id="23" w:name="clan_11"/>
      <w:bookmarkEnd w:id="23"/>
      <w:r w:rsidRPr="00C4138A">
        <w:rPr>
          <w:rFonts w:ascii="Garamond" w:hAnsi="Garamond"/>
        </w:rPr>
        <w:t xml:space="preserve">Član 11 </w:t>
      </w:r>
    </w:p>
    <w:p w:rsidR="00C4138A" w:rsidRPr="0064563A" w:rsidRDefault="00C4138A" w:rsidP="00C4138A">
      <w:pPr>
        <w:pStyle w:val="normal0"/>
        <w:rPr>
          <w:rFonts w:ascii="Garamond" w:hAnsi="Garamond"/>
          <w:sz w:val="24"/>
          <w:szCs w:val="24"/>
        </w:rPr>
      </w:pPr>
      <w:r w:rsidRPr="0064563A">
        <w:rPr>
          <w:rFonts w:ascii="Garamond" w:hAnsi="Garamond"/>
          <w:sz w:val="24"/>
          <w:szCs w:val="24"/>
        </w:rPr>
        <w:t xml:space="preserve">Da bi radno mesto bilo razvrstano u treću vrstu, treba na sledeći način da ispunjava merila: </w:t>
      </w:r>
    </w:p>
    <w:p w:rsidR="00C4138A" w:rsidRPr="0064563A" w:rsidRDefault="00C4138A" w:rsidP="00C4138A">
      <w:pPr>
        <w:pStyle w:val="normal0"/>
        <w:rPr>
          <w:rFonts w:ascii="Garamond" w:hAnsi="Garamond"/>
          <w:sz w:val="24"/>
          <w:szCs w:val="24"/>
        </w:rPr>
      </w:pPr>
      <w:r w:rsidRPr="0064563A">
        <w:rPr>
          <w:rFonts w:ascii="Garamond" w:hAnsi="Garamond"/>
          <w:sz w:val="24"/>
          <w:szCs w:val="24"/>
        </w:rPr>
        <w:t xml:space="preserve">- složenost poslova - precizno određeni prateći poslovi sa ograničenim brojem međusobno povezanih zadataka u kojima se primenjuju utvrđene metode rada ili stručne tehnike; </w:t>
      </w:r>
    </w:p>
    <w:p w:rsidR="00C4138A" w:rsidRPr="0064563A" w:rsidRDefault="00C4138A" w:rsidP="00C4138A">
      <w:pPr>
        <w:pStyle w:val="normal0"/>
        <w:rPr>
          <w:rFonts w:ascii="Garamond" w:hAnsi="Garamond"/>
          <w:sz w:val="24"/>
          <w:szCs w:val="24"/>
        </w:rPr>
      </w:pPr>
      <w:r w:rsidRPr="0064563A">
        <w:rPr>
          <w:rFonts w:ascii="Garamond" w:hAnsi="Garamond"/>
          <w:sz w:val="24"/>
          <w:szCs w:val="24"/>
        </w:rPr>
        <w:t xml:space="preserve">- samostalnost u radu - samostalnost u radu ograničena je redovnim nadzorom rukovodioca i njegovim opštim uputstvima za rešavanje složenijih metodoloških i tehničkih problema; </w:t>
      </w:r>
    </w:p>
    <w:p w:rsidR="00C4138A" w:rsidRPr="0064563A" w:rsidRDefault="00C4138A" w:rsidP="00C4138A">
      <w:pPr>
        <w:pStyle w:val="normal0"/>
        <w:rPr>
          <w:rFonts w:ascii="Garamond" w:hAnsi="Garamond"/>
          <w:sz w:val="24"/>
          <w:szCs w:val="24"/>
        </w:rPr>
      </w:pPr>
      <w:r w:rsidRPr="0064563A">
        <w:rPr>
          <w:rFonts w:ascii="Garamond" w:hAnsi="Garamond"/>
          <w:sz w:val="24"/>
          <w:szCs w:val="24"/>
        </w:rPr>
        <w:t xml:space="preserve">- odgovornost - odgovornost za pravilnu primenu jednostavnih i precizno utvrđenih metoda rada i stručnih tehnika, što može da uključi i odgovornost za rukovođenje; </w:t>
      </w:r>
    </w:p>
    <w:p w:rsidR="00C4138A" w:rsidRPr="0064563A" w:rsidRDefault="00C4138A" w:rsidP="00C4138A">
      <w:pPr>
        <w:pStyle w:val="normal0"/>
        <w:rPr>
          <w:rFonts w:ascii="Garamond" w:hAnsi="Garamond"/>
          <w:sz w:val="24"/>
          <w:szCs w:val="24"/>
        </w:rPr>
      </w:pPr>
      <w:r w:rsidRPr="0064563A">
        <w:rPr>
          <w:rFonts w:ascii="Garamond" w:hAnsi="Garamond"/>
          <w:sz w:val="24"/>
          <w:szCs w:val="24"/>
        </w:rPr>
        <w:t xml:space="preserve">- poslovna komunikacija - kontakti pretežno unutar organa da bi se primala i davala uputstva za rad; </w:t>
      </w:r>
    </w:p>
    <w:p w:rsidR="00C4138A" w:rsidRPr="0064563A" w:rsidRDefault="00C4138A" w:rsidP="00C4138A">
      <w:pPr>
        <w:pStyle w:val="normal0"/>
        <w:rPr>
          <w:rFonts w:ascii="Garamond" w:hAnsi="Garamond"/>
          <w:sz w:val="24"/>
          <w:szCs w:val="24"/>
        </w:rPr>
      </w:pPr>
      <w:r w:rsidRPr="0064563A">
        <w:rPr>
          <w:rFonts w:ascii="Garamond" w:hAnsi="Garamond"/>
          <w:sz w:val="24"/>
          <w:szCs w:val="24"/>
        </w:rPr>
        <w:lastRenderedPageBreak/>
        <w:t xml:space="preserve">- kompetentnost - stečeno visoko obrazovanje na osnovnim akademskim studijama u obimu od najmanje 180 ESPB bodova, osnovnim strukovnim studijama, odnosno na studijama u trajanju do tri godine i poznavanje utvrđenih metoda rada i stručnih tehnika koje je stečeno radnim iskustvom. </w:t>
      </w:r>
    </w:p>
    <w:p w:rsidR="00C4138A" w:rsidRPr="00C4138A" w:rsidRDefault="00C4138A" w:rsidP="00C4138A">
      <w:pPr>
        <w:pStyle w:val="wyq110---naslov-clana"/>
        <w:rPr>
          <w:rFonts w:ascii="Garamond" w:hAnsi="Garamond"/>
        </w:rPr>
      </w:pPr>
      <w:bookmarkStart w:id="24" w:name="str_13"/>
      <w:bookmarkEnd w:id="24"/>
      <w:r w:rsidRPr="00C4138A">
        <w:rPr>
          <w:rFonts w:ascii="Garamond" w:hAnsi="Garamond"/>
        </w:rPr>
        <w:t xml:space="preserve">Četvrta vrsta radnih mesta </w:t>
      </w:r>
    </w:p>
    <w:p w:rsidR="00C4138A" w:rsidRPr="00C4138A" w:rsidRDefault="00C4138A" w:rsidP="00C4138A">
      <w:pPr>
        <w:pStyle w:val="clan"/>
        <w:rPr>
          <w:rFonts w:ascii="Garamond" w:hAnsi="Garamond"/>
        </w:rPr>
      </w:pPr>
      <w:bookmarkStart w:id="25" w:name="clan_12"/>
      <w:bookmarkEnd w:id="25"/>
      <w:r w:rsidRPr="00C4138A">
        <w:rPr>
          <w:rFonts w:ascii="Garamond" w:hAnsi="Garamond"/>
        </w:rPr>
        <w:t xml:space="preserve">Član 12 </w:t>
      </w:r>
    </w:p>
    <w:p w:rsidR="00C4138A" w:rsidRPr="0064563A" w:rsidRDefault="00C4138A" w:rsidP="00C4138A">
      <w:pPr>
        <w:pStyle w:val="normal0"/>
        <w:rPr>
          <w:rFonts w:ascii="Garamond" w:hAnsi="Garamond"/>
          <w:sz w:val="24"/>
          <w:szCs w:val="24"/>
        </w:rPr>
      </w:pPr>
      <w:r w:rsidRPr="0064563A">
        <w:rPr>
          <w:rFonts w:ascii="Garamond" w:hAnsi="Garamond"/>
          <w:sz w:val="24"/>
          <w:szCs w:val="24"/>
        </w:rPr>
        <w:t xml:space="preserve">Da bi radno mesto bilo razvrstano u četvrtu vrstu, treba na sledeći način da ispunjava merila: </w:t>
      </w:r>
    </w:p>
    <w:p w:rsidR="00C4138A" w:rsidRPr="0064563A" w:rsidRDefault="00C4138A" w:rsidP="00C4138A">
      <w:pPr>
        <w:pStyle w:val="normal0"/>
        <w:rPr>
          <w:rFonts w:ascii="Garamond" w:hAnsi="Garamond"/>
          <w:sz w:val="24"/>
          <w:szCs w:val="24"/>
        </w:rPr>
      </w:pPr>
      <w:r w:rsidRPr="0064563A">
        <w:rPr>
          <w:rFonts w:ascii="Garamond" w:hAnsi="Garamond"/>
          <w:sz w:val="24"/>
          <w:szCs w:val="24"/>
        </w:rPr>
        <w:t xml:space="preserve">- složenost poslova - rutinski, zanatski i drugi prateći poslovi u kojima se primenjuju utvrđene metode rada i stručne tehnike i koji uglavnom podrazumevaju korišćenje tehničkih sredstava, poput mašina, alata i slično; </w:t>
      </w:r>
    </w:p>
    <w:p w:rsidR="00C4138A" w:rsidRPr="0064563A" w:rsidRDefault="00C4138A" w:rsidP="00C4138A">
      <w:pPr>
        <w:pStyle w:val="normal0"/>
        <w:rPr>
          <w:rFonts w:ascii="Garamond" w:hAnsi="Garamond"/>
          <w:sz w:val="24"/>
          <w:szCs w:val="24"/>
        </w:rPr>
      </w:pPr>
      <w:r w:rsidRPr="0064563A">
        <w:rPr>
          <w:rFonts w:ascii="Garamond" w:hAnsi="Garamond"/>
          <w:sz w:val="24"/>
          <w:szCs w:val="24"/>
        </w:rPr>
        <w:t xml:space="preserve">- samostalnost u radu - samostalnost u radu ograničena je redovnim nadzorom rukovodioca i njegovim opštim i pojedinačnim uputstvima za rešavanje složenijih metodoloških i tehničkih problema; </w:t>
      </w:r>
    </w:p>
    <w:p w:rsidR="00C4138A" w:rsidRPr="0064563A" w:rsidRDefault="00C4138A" w:rsidP="00C4138A">
      <w:pPr>
        <w:pStyle w:val="normal0"/>
        <w:rPr>
          <w:rFonts w:ascii="Garamond" w:hAnsi="Garamond"/>
          <w:sz w:val="24"/>
          <w:szCs w:val="24"/>
        </w:rPr>
      </w:pPr>
      <w:r w:rsidRPr="0064563A">
        <w:rPr>
          <w:rFonts w:ascii="Garamond" w:hAnsi="Garamond"/>
          <w:sz w:val="24"/>
          <w:szCs w:val="24"/>
        </w:rPr>
        <w:t xml:space="preserve">- odgovornost - odgovornost za pravilnu primenu utvrđenih metoda rada i stručnih tehnika, što može da uključi i odgovornost za rukovođenje; </w:t>
      </w:r>
    </w:p>
    <w:p w:rsidR="00C4138A" w:rsidRPr="0064563A" w:rsidRDefault="00C4138A" w:rsidP="00C4138A">
      <w:pPr>
        <w:pStyle w:val="normal0"/>
        <w:rPr>
          <w:rFonts w:ascii="Garamond" w:hAnsi="Garamond"/>
          <w:sz w:val="24"/>
          <w:szCs w:val="24"/>
        </w:rPr>
      </w:pPr>
      <w:r w:rsidRPr="0064563A">
        <w:rPr>
          <w:rFonts w:ascii="Garamond" w:hAnsi="Garamond"/>
          <w:sz w:val="24"/>
          <w:szCs w:val="24"/>
        </w:rPr>
        <w:t xml:space="preserve">- poslovna komunikacija - kontakti pretežno unutar organa da bi se primala i davala uputstva za rad; </w:t>
      </w:r>
    </w:p>
    <w:p w:rsidR="00C4138A" w:rsidRPr="0064563A" w:rsidRDefault="00C4138A" w:rsidP="00C4138A">
      <w:pPr>
        <w:pStyle w:val="normal0"/>
        <w:rPr>
          <w:rFonts w:ascii="Garamond" w:hAnsi="Garamond"/>
          <w:sz w:val="24"/>
          <w:szCs w:val="24"/>
        </w:rPr>
      </w:pPr>
      <w:r w:rsidRPr="0064563A">
        <w:rPr>
          <w:rFonts w:ascii="Garamond" w:hAnsi="Garamond"/>
          <w:sz w:val="24"/>
          <w:szCs w:val="24"/>
        </w:rPr>
        <w:t xml:space="preserve">- kompetentnost - stečeno srednje obrazovanje u trogodišnjem ili četvorogodišnjem trajanju, odnosno III ili IV stepen stručne spreme ili stečeno specijalističko obrazovanje. </w:t>
      </w:r>
    </w:p>
    <w:p w:rsidR="00C4138A" w:rsidRPr="00C4138A" w:rsidRDefault="00C4138A" w:rsidP="00C4138A">
      <w:pPr>
        <w:pStyle w:val="wyq110---naslov-clana"/>
        <w:rPr>
          <w:rFonts w:ascii="Garamond" w:hAnsi="Garamond"/>
        </w:rPr>
      </w:pPr>
      <w:bookmarkStart w:id="26" w:name="str_14"/>
      <w:bookmarkEnd w:id="26"/>
      <w:r w:rsidRPr="00C4138A">
        <w:rPr>
          <w:rFonts w:ascii="Garamond" w:hAnsi="Garamond"/>
        </w:rPr>
        <w:t xml:space="preserve">Peta vrsta radnih mesta </w:t>
      </w:r>
    </w:p>
    <w:p w:rsidR="00C4138A" w:rsidRPr="00C4138A" w:rsidRDefault="00C4138A" w:rsidP="00C4138A">
      <w:pPr>
        <w:pStyle w:val="clan"/>
        <w:rPr>
          <w:rFonts w:ascii="Garamond" w:hAnsi="Garamond"/>
        </w:rPr>
      </w:pPr>
      <w:bookmarkStart w:id="27" w:name="clan_13"/>
      <w:bookmarkEnd w:id="27"/>
      <w:r w:rsidRPr="00C4138A">
        <w:rPr>
          <w:rFonts w:ascii="Garamond" w:hAnsi="Garamond"/>
        </w:rPr>
        <w:t xml:space="preserve">Član 13 </w:t>
      </w:r>
    </w:p>
    <w:p w:rsidR="00C4138A" w:rsidRPr="0064563A" w:rsidRDefault="00C4138A" w:rsidP="00C4138A">
      <w:pPr>
        <w:pStyle w:val="normal0"/>
        <w:rPr>
          <w:rFonts w:ascii="Garamond" w:hAnsi="Garamond"/>
          <w:sz w:val="24"/>
          <w:szCs w:val="24"/>
        </w:rPr>
      </w:pPr>
      <w:r w:rsidRPr="0064563A">
        <w:rPr>
          <w:rFonts w:ascii="Garamond" w:hAnsi="Garamond"/>
          <w:sz w:val="24"/>
          <w:szCs w:val="24"/>
        </w:rPr>
        <w:t xml:space="preserve">Da bi radno mesto bilo razvrstano u petu vrstu, treba na sledeći način da ispunjava merila: </w:t>
      </w:r>
    </w:p>
    <w:p w:rsidR="00C4138A" w:rsidRPr="0064563A" w:rsidRDefault="00C4138A" w:rsidP="00C4138A">
      <w:pPr>
        <w:pStyle w:val="normal0"/>
        <w:rPr>
          <w:rFonts w:ascii="Garamond" w:hAnsi="Garamond"/>
          <w:sz w:val="24"/>
          <w:szCs w:val="24"/>
        </w:rPr>
      </w:pPr>
      <w:r w:rsidRPr="0064563A">
        <w:rPr>
          <w:rFonts w:ascii="Garamond" w:hAnsi="Garamond"/>
          <w:sz w:val="24"/>
          <w:szCs w:val="24"/>
        </w:rPr>
        <w:t xml:space="preserve">- složenost poslova - prateći rutinski poslovi koji podrazumevaju manji krug sličnih zadataka koji se izvršavaju primenom jednostavne metode rada; </w:t>
      </w:r>
    </w:p>
    <w:p w:rsidR="00C4138A" w:rsidRPr="0064563A" w:rsidRDefault="00C4138A" w:rsidP="00C4138A">
      <w:pPr>
        <w:pStyle w:val="normal0"/>
        <w:rPr>
          <w:rFonts w:ascii="Garamond" w:hAnsi="Garamond"/>
          <w:sz w:val="24"/>
          <w:szCs w:val="24"/>
        </w:rPr>
      </w:pPr>
      <w:r w:rsidRPr="0064563A">
        <w:rPr>
          <w:rFonts w:ascii="Garamond" w:hAnsi="Garamond"/>
          <w:sz w:val="24"/>
          <w:szCs w:val="24"/>
        </w:rPr>
        <w:t xml:space="preserve">- samostalnost u radu - samostalnost u radu ograničena je redovnim nadzorom rukovodioca i njegovim opštim i pojedinačnim uputstvima; </w:t>
      </w:r>
    </w:p>
    <w:p w:rsidR="00C4138A" w:rsidRPr="0064563A" w:rsidRDefault="00C4138A" w:rsidP="00C4138A">
      <w:pPr>
        <w:pStyle w:val="normal0"/>
        <w:rPr>
          <w:rFonts w:ascii="Garamond" w:hAnsi="Garamond"/>
          <w:sz w:val="24"/>
          <w:szCs w:val="24"/>
        </w:rPr>
      </w:pPr>
      <w:r w:rsidRPr="0064563A">
        <w:rPr>
          <w:rFonts w:ascii="Garamond" w:hAnsi="Garamond"/>
          <w:sz w:val="24"/>
          <w:szCs w:val="24"/>
        </w:rPr>
        <w:t xml:space="preserve">- odgovornost - odgovornost za pravilno izvršavanje poslova u skladu sa opštim i pojedinačnim uputstvima rukovodioca; </w:t>
      </w:r>
    </w:p>
    <w:p w:rsidR="00C4138A" w:rsidRPr="0064563A" w:rsidRDefault="00C4138A" w:rsidP="00C4138A">
      <w:pPr>
        <w:pStyle w:val="normal0"/>
        <w:rPr>
          <w:rFonts w:ascii="Garamond" w:hAnsi="Garamond"/>
          <w:sz w:val="24"/>
          <w:szCs w:val="24"/>
        </w:rPr>
      </w:pPr>
      <w:r w:rsidRPr="0064563A">
        <w:rPr>
          <w:rFonts w:ascii="Garamond" w:hAnsi="Garamond"/>
          <w:sz w:val="24"/>
          <w:szCs w:val="24"/>
        </w:rPr>
        <w:t xml:space="preserve">- poslovna komunikacija - kontakti isključivo unutar organa da bi se primala uputstva za rad; </w:t>
      </w:r>
    </w:p>
    <w:p w:rsidR="00C4138A" w:rsidRPr="0064563A" w:rsidRDefault="00C4138A" w:rsidP="00C4138A">
      <w:pPr>
        <w:pStyle w:val="normal0"/>
        <w:rPr>
          <w:rFonts w:ascii="Garamond" w:hAnsi="Garamond"/>
          <w:sz w:val="24"/>
          <w:szCs w:val="24"/>
        </w:rPr>
      </w:pPr>
      <w:r w:rsidRPr="0064563A">
        <w:rPr>
          <w:rFonts w:ascii="Garamond" w:hAnsi="Garamond"/>
          <w:sz w:val="24"/>
          <w:szCs w:val="24"/>
        </w:rPr>
        <w:lastRenderedPageBreak/>
        <w:t xml:space="preserve">- kompetentnost - osnovno obrazovanje. </w:t>
      </w:r>
    </w:p>
    <w:p w:rsidR="00C4138A" w:rsidRPr="00C4138A" w:rsidRDefault="00C4138A" w:rsidP="00C4138A">
      <w:pPr>
        <w:pStyle w:val="wyq110---naslov-clana"/>
        <w:rPr>
          <w:rFonts w:ascii="Garamond" w:hAnsi="Garamond"/>
        </w:rPr>
      </w:pPr>
      <w:bookmarkStart w:id="28" w:name="str_15"/>
      <w:bookmarkEnd w:id="28"/>
      <w:r w:rsidRPr="00C4138A">
        <w:rPr>
          <w:rFonts w:ascii="Garamond" w:hAnsi="Garamond"/>
        </w:rPr>
        <w:t xml:space="preserve">Razvrstavanje rukovodećih radnih mesta nameštenika </w:t>
      </w:r>
    </w:p>
    <w:p w:rsidR="00C4138A" w:rsidRPr="00C4138A" w:rsidRDefault="00C4138A" w:rsidP="00C4138A">
      <w:pPr>
        <w:pStyle w:val="clan"/>
        <w:rPr>
          <w:rFonts w:ascii="Garamond" w:hAnsi="Garamond"/>
        </w:rPr>
      </w:pPr>
      <w:bookmarkStart w:id="29" w:name="clan_14"/>
      <w:bookmarkEnd w:id="29"/>
      <w:r w:rsidRPr="00C4138A">
        <w:rPr>
          <w:rFonts w:ascii="Garamond" w:hAnsi="Garamond"/>
        </w:rPr>
        <w:t xml:space="preserve">Član 14 </w:t>
      </w:r>
    </w:p>
    <w:p w:rsidR="00C4138A" w:rsidRPr="0064563A" w:rsidRDefault="00C4138A" w:rsidP="00C4138A">
      <w:pPr>
        <w:pStyle w:val="normal0"/>
        <w:rPr>
          <w:rFonts w:ascii="Garamond" w:hAnsi="Garamond"/>
          <w:sz w:val="24"/>
          <w:szCs w:val="24"/>
        </w:rPr>
      </w:pPr>
      <w:r w:rsidRPr="0064563A">
        <w:rPr>
          <w:rFonts w:ascii="Garamond" w:hAnsi="Garamond"/>
          <w:sz w:val="24"/>
          <w:szCs w:val="24"/>
        </w:rPr>
        <w:t xml:space="preserve">Nameštenik može da rukovodi samo onom užom unutrašnjom jedinicom u kojoj isključivo rade nameštenici. </w:t>
      </w:r>
    </w:p>
    <w:p w:rsidR="00C4138A" w:rsidRPr="0064563A" w:rsidRDefault="00C4138A" w:rsidP="00C4138A">
      <w:pPr>
        <w:pStyle w:val="normal0"/>
        <w:rPr>
          <w:rFonts w:ascii="Garamond" w:hAnsi="Garamond"/>
          <w:sz w:val="24"/>
          <w:szCs w:val="24"/>
        </w:rPr>
      </w:pPr>
      <w:r w:rsidRPr="0064563A">
        <w:rPr>
          <w:rFonts w:ascii="Garamond" w:hAnsi="Garamond"/>
          <w:sz w:val="24"/>
          <w:szCs w:val="24"/>
        </w:rPr>
        <w:t xml:space="preserve">Radna mesta nameštenika koji rukovode užim unutrašnjim jedinicama mogu da se razvrstaju u prvu, treću i četvrtu vrstu radnih mesta. </w:t>
      </w:r>
    </w:p>
    <w:p w:rsidR="00C4138A" w:rsidRPr="00C4138A" w:rsidRDefault="00C4138A" w:rsidP="00C4138A">
      <w:pPr>
        <w:pStyle w:val="wyq060---pododeljak"/>
        <w:rPr>
          <w:rFonts w:ascii="Garamond" w:hAnsi="Garamond"/>
        </w:rPr>
      </w:pPr>
      <w:bookmarkStart w:id="30" w:name="str_16"/>
      <w:bookmarkEnd w:id="30"/>
      <w:r w:rsidRPr="00C4138A">
        <w:rPr>
          <w:rFonts w:ascii="Garamond" w:hAnsi="Garamond"/>
        </w:rPr>
        <w:t xml:space="preserve">III POSTUPAK RAZVRSTAVANJA </w:t>
      </w:r>
    </w:p>
    <w:p w:rsidR="00C4138A" w:rsidRPr="00C4138A" w:rsidRDefault="00C4138A" w:rsidP="00C4138A">
      <w:pPr>
        <w:pStyle w:val="wyq110---naslov-clana"/>
        <w:rPr>
          <w:rFonts w:ascii="Garamond" w:hAnsi="Garamond"/>
        </w:rPr>
      </w:pPr>
      <w:bookmarkStart w:id="31" w:name="str_17"/>
      <w:bookmarkEnd w:id="31"/>
      <w:r w:rsidRPr="00C4138A">
        <w:rPr>
          <w:rFonts w:ascii="Garamond" w:hAnsi="Garamond"/>
        </w:rPr>
        <w:t xml:space="preserve">Shodna primena drugih propisa </w:t>
      </w:r>
    </w:p>
    <w:p w:rsidR="00C4138A" w:rsidRPr="00C4138A" w:rsidRDefault="00C4138A" w:rsidP="00C4138A">
      <w:pPr>
        <w:pStyle w:val="clan"/>
        <w:rPr>
          <w:rFonts w:ascii="Garamond" w:hAnsi="Garamond"/>
        </w:rPr>
      </w:pPr>
      <w:bookmarkStart w:id="32" w:name="clan_15"/>
      <w:bookmarkEnd w:id="32"/>
      <w:r w:rsidRPr="00C4138A">
        <w:rPr>
          <w:rFonts w:ascii="Garamond" w:hAnsi="Garamond"/>
        </w:rPr>
        <w:t xml:space="preserve">Član 15 </w:t>
      </w:r>
    </w:p>
    <w:p w:rsidR="00C4138A" w:rsidRPr="0064563A" w:rsidRDefault="00C4138A" w:rsidP="00C4138A">
      <w:pPr>
        <w:pStyle w:val="normal0"/>
        <w:rPr>
          <w:rFonts w:ascii="Garamond" w:hAnsi="Garamond"/>
          <w:sz w:val="24"/>
          <w:szCs w:val="24"/>
        </w:rPr>
      </w:pPr>
      <w:r w:rsidRPr="0064563A">
        <w:rPr>
          <w:rFonts w:ascii="Garamond" w:hAnsi="Garamond"/>
          <w:sz w:val="24"/>
          <w:szCs w:val="24"/>
        </w:rPr>
        <w:t xml:space="preserve">Radna mesta nameštenika opisuju se u pravilniku i razvrstavaju u vrste određene ovom uredbom tako što se shodno primenjuju odredbe uredbe koju donosi Vlada i kojom se bliže uređuju kriterijumi za razvrstavanje radnih mesta i merila za opis radnih mesta službenika u autonomnim pokrajinama, jedinicama lokalne samouprave i gradske opštine. </w:t>
      </w:r>
    </w:p>
    <w:p w:rsidR="00C4138A" w:rsidRPr="00C4138A" w:rsidRDefault="00C4138A" w:rsidP="00C4138A">
      <w:pPr>
        <w:pStyle w:val="wyq060---pododeljak"/>
        <w:rPr>
          <w:rFonts w:ascii="Garamond" w:hAnsi="Garamond"/>
        </w:rPr>
      </w:pPr>
      <w:bookmarkStart w:id="33" w:name="str_18"/>
      <w:bookmarkEnd w:id="33"/>
      <w:r w:rsidRPr="00C4138A">
        <w:rPr>
          <w:rFonts w:ascii="Garamond" w:hAnsi="Garamond"/>
        </w:rPr>
        <w:t xml:space="preserve">IV ZAVRŠNA ODREDBA </w:t>
      </w:r>
    </w:p>
    <w:p w:rsidR="00C4138A" w:rsidRPr="00C4138A" w:rsidRDefault="00C4138A" w:rsidP="00C4138A">
      <w:pPr>
        <w:pStyle w:val="wyq110---naslov-clana"/>
        <w:rPr>
          <w:rFonts w:ascii="Garamond" w:hAnsi="Garamond"/>
        </w:rPr>
      </w:pPr>
      <w:bookmarkStart w:id="34" w:name="str_19"/>
      <w:bookmarkEnd w:id="34"/>
      <w:r w:rsidRPr="00C4138A">
        <w:rPr>
          <w:rFonts w:ascii="Garamond" w:hAnsi="Garamond"/>
        </w:rPr>
        <w:t xml:space="preserve">Stupanje na snagu Uredbe </w:t>
      </w:r>
    </w:p>
    <w:p w:rsidR="00C4138A" w:rsidRPr="00C4138A" w:rsidRDefault="00C4138A" w:rsidP="00C4138A">
      <w:pPr>
        <w:pStyle w:val="clan"/>
        <w:rPr>
          <w:rFonts w:ascii="Garamond" w:hAnsi="Garamond"/>
        </w:rPr>
      </w:pPr>
      <w:bookmarkStart w:id="35" w:name="clan_16"/>
      <w:bookmarkEnd w:id="35"/>
      <w:r w:rsidRPr="00C4138A">
        <w:rPr>
          <w:rFonts w:ascii="Garamond" w:hAnsi="Garamond"/>
        </w:rPr>
        <w:t xml:space="preserve">Član 16 </w:t>
      </w:r>
    </w:p>
    <w:p w:rsidR="00C4138A" w:rsidRPr="0064563A" w:rsidRDefault="00C4138A" w:rsidP="00C4138A">
      <w:pPr>
        <w:pStyle w:val="normal0"/>
        <w:rPr>
          <w:rFonts w:ascii="Garamond" w:hAnsi="Garamond"/>
          <w:sz w:val="24"/>
          <w:szCs w:val="24"/>
        </w:rPr>
      </w:pPr>
      <w:r w:rsidRPr="0064563A">
        <w:rPr>
          <w:rFonts w:ascii="Garamond" w:hAnsi="Garamond"/>
          <w:sz w:val="24"/>
          <w:szCs w:val="24"/>
        </w:rPr>
        <w:t xml:space="preserve">Ova uredba stupa na snagu osmog dana od dana objavljivanja u "Službenom glasniku Republike Srbije", a primenjuje se od 1. decembra 2016. godine. </w:t>
      </w:r>
    </w:p>
    <w:p w:rsidR="005323E6" w:rsidRPr="00C4138A" w:rsidRDefault="005323E6" w:rsidP="00C4138A">
      <w:pPr>
        <w:rPr>
          <w:rFonts w:ascii="Garamond" w:hAnsi="Garamond"/>
        </w:rPr>
      </w:pPr>
    </w:p>
    <w:sectPr w:rsidR="005323E6" w:rsidRPr="00C4138A" w:rsidSect="00F9457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8DF" w:rsidRDefault="00A748DF" w:rsidP="00EC3D7C">
      <w:r>
        <w:separator/>
      </w:r>
    </w:p>
  </w:endnote>
  <w:endnote w:type="continuationSeparator" w:id="1">
    <w:p w:rsidR="00A748DF" w:rsidRDefault="00A748DF" w:rsidP="00EC3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030" w:rsidRDefault="00330030" w:rsidP="00330030">
    <w:pPr>
      <w:pStyle w:val="Footer"/>
      <w:jc w:val="center"/>
      <w:rPr>
        <w:rFonts w:ascii="Garamond" w:hAnsi="Garamond"/>
        <w:b/>
        <w:sz w:val="16"/>
        <w:szCs w:val="16"/>
      </w:rPr>
    </w:pPr>
    <w:r>
      <w:rPr>
        <w:rFonts w:ascii="Garamond" w:hAnsi="Garamond"/>
        <w:b/>
        <w:sz w:val="16"/>
        <w:szCs w:val="16"/>
      </w:rPr>
      <w:t>___________________________________________________________________________________________________________</w:t>
    </w:r>
  </w:p>
  <w:p w:rsidR="00BA1C83" w:rsidRDefault="00BA1C83" w:rsidP="00BA1C83">
    <w:pPr>
      <w:tabs>
        <w:tab w:val="center" w:pos="4680"/>
        <w:tab w:val="right" w:pos="9360"/>
      </w:tabs>
      <w:autoSpaceDE w:val="0"/>
      <w:autoSpaceDN w:val="0"/>
      <w:adjustRightInd w:val="0"/>
      <w:jc w:val="center"/>
      <w:rPr>
        <w:rFonts w:ascii="Garamond" w:eastAsiaTheme="minorHAnsi" w:hAnsi="Garamond" w:cs="Garamond"/>
        <w:b/>
        <w:bCs/>
        <w:sz w:val="16"/>
        <w:szCs w:val="16"/>
        <w:lang w:eastAsia="en-US"/>
      </w:rPr>
    </w:pPr>
    <w:r>
      <w:rPr>
        <w:rFonts w:ascii="Garamond" w:eastAsiaTheme="minorHAnsi" w:hAnsi="Garamond" w:cs="Garamond"/>
        <w:b/>
        <w:bCs/>
        <w:sz w:val="16"/>
        <w:szCs w:val="16"/>
        <w:lang w:eastAsia="en-US"/>
      </w:rPr>
      <w:t>Kancelarijazabudžetskoifinansijskoposlovanje – Public Finance Office doo Novi Sad</w:t>
    </w:r>
  </w:p>
  <w:p w:rsidR="00BA1C83" w:rsidRDefault="00BA1C83" w:rsidP="00BA1C83">
    <w:pPr>
      <w:tabs>
        <w:tab w:val="center" w:pos="4680"/>
        <w:tab w:val="right" w:pos="9360"/>
      </w:tabs>
      <w:autoSpaceDE w:val="0"/>
      <w:autoSpaceDN w:val="0"/>
      <w:adjustRightInd w:val="0"/>
      <w:jc w:val="center"/>
      <w:rPr>
        <w:rFonts w:ascii="Garamond" w:eastAsiaTheme="minorHAnsi" w:hAnsi="Garamond" w:cs="Garamond"/>
        <w:sz w:val="16"/>
        <w:szCs w:val="16"/>
        <w:lang w:val="sv-SE" w:eastAsia="en-US"/>
      </w:rPr>
    </w:pPr>
    <w:r>
      <w:rPr>
        <w:rFonts w:ascii="Garamond" w:eastAsiaTheme="minorHAnsi" w:hAnsi="Garamond" w:cs="Garamond"/>
        <w:sz w:val="16"/>
        <w:szCs w:val="16"/>
        <w:lang w:eastAsia="en-US"/>
      </w:rPr>
      <w:t xml:space="preserve">Vojvođanskihbrigada 28, 21000 </w:t>
    </w:r>
    <w:r>
      <w:rPr>
        <w:rFonts w:ascii="Garamond" w:eastAsiaTheme="minorHAnsi" w:hAnsi="Garamond" w:cs="Garamond"/>
        <w:sz w:val="16"/>
        <w:szCs w:val="16"/>
        <w:lang w:val="en-US" w:eastAsia="en-US"/>
      </w:rPr>
      <w:t>Novi Sad</w:t>
    </w:r>
    <w:r>
      <w:rPr>
        <w:rFonts w:ascii="Garamond" w:eastAsiaTheme="minorHAnsi" w:hAnsi="Garamond" w:cs="Garamond"/>
        <w:sz w:val="16"/>
        <w:szCs w:val="16"/>
        <w:lang w:val="sv-SE" w:eastAsia="en-US"/>
      </w:rPr>
      <w:t xml:space="preserve">, </w:t>
    </w:r>
    <w:r>
      <w:rPr>
        <w:rFonts w:ascii="Garamond" w:eastAsiaTheme="minorHAnsi" w:hAnsi="Garamond" w:cs="Garamond"/>
        <w:sz w:val="16"/>
        <w:szCs w:val="16"/>
        <w:lang w:val="en-US" w:eastAsia="en-US"/>
      </w:rPr>
      <w:t>RepublikaSrbija</w:t>
    </w:r>
    <w:r>
      <w:rPr>
        <w:rFonts w:ascii="Garamond" w:eastAsiaTheme="minorHAnsi" w:hAnsi="Garamond" w:cs="Garamond"/>
        <w:sz w:val="16"/>
        <w:szCs w:val="16"/>
        <w:lang w:val="sv-SE" w:eastAsia="en-US"/>
      </w:rPr>
      <w:t>,</w:t>
    </w:r>
  </w:p>
  <w:p w:rsidR="00BA1C83" w:rsidRDefault="00BA1C83" w:rsidP="00BA1C83">
    <w:pPr>
      <w:tabs>
        <w:tab w:val="center" w:pos="4680"/>
        <w:tab w:val="right" w:pos="9360"/>
      </w:tabs>
      <w:autoSpaceDE w:val="0"/>
      <w:autoSpaceDN w:val="0"/>
      <w:adjustRightInd w:val="0"/>
      <w:jc w:val="center"/>
      <w:rPr>
        <w:rFonts w:ascii="Garamond" w:eastAsiaTheme="minorHAnsi" w:hAnsi="Garamond" w:cs="Garamond"/>
        <w:sz w:val="16"/>
        <w:szCs w:val="16"/>
        <w:lang w:val="it-IT" w:eastAsia="en-US"/>
      </w:rPr>
    </w:pPr>
    <w:r>
      <w:rPr>
        <w:rFonts w:ascii="Garamond" w:eastAsiaTheme="minorHAnsi" w:hAnsi="Garamond" w:cs="Garamond"/>
        <w:sz w:val="16"/>
        <w:szCs w:val="16"/>
        <w:lang w:val="en-US" w:eastAsia="en-US"/>
      </w:rPr>
      <w:t>tel</w:t>
    </w:r>
    <w:r>
      <w:rPr>
        <w:rFonts w:ascii="Garamond" w:eastAsiaTheme="minorHAnsi" w:hAnsi="Garamond" w:cs="Garamond"/>
        <w:sz w:val="16"/>
        <w:szCs w:val="16"/>
        <w:lang w:val="it-IT" w:eastAsia="en-US"/>
      </w:rPr>
      <w:t>: +381 (0)21/3000307; +381 (0)</w:t>
    </w:r>
    <w:r>
      <w:rPr>
        <w:rFonts w:ascii="Garamond" w:eastAsiaTheme="minorHAnsi" w:hAnsi="Garamond" w:cs="Garamond"/>
        <w:sz w:val="16"/>
        <w:szCs w:val="16"/>
        <w:lang w:val="en-US" w:eastAsia="en-US"/>
      </w:rPr>
      <w:t>64 122 0 874</w:t>
    </w:r>
  </w:p>
  <w:p w:rsidR="00BA1C83" w:rsidRDefault="00BA1C83" w:rsidP="00BA1C83">
    <w:pPr>
      <w:tabs>
        <w:tab w:val="center" w:pos="4680"/>
        <w:tab w:val="right" w:pos="9360"/>
      </w:tabs>
      <w:autoSpaceDE w:val="0"/>
      <w:autoSpaceDN w:val="0"/>
      <w:adjustRightInd w:val="0"/>
      <w:jc w:val="center"/>
      <w:rPr>
        <w:rFonts w:ascii="Garamond" w:eastAsiaTheme="minorHAnsi" w:hAnsi="Garamond" w:cs="Garamond"/>
        <w:sz w:val="16"/>
        <w:szCs w:val="16"/>
        <w:lang w:val="en-US" w:eastAsia="en-US"/>
      </w:rPr>
    </w:pPr>
    <w:r>
      <w:rPr>
        <w:rFonts w:ascii="Garamond" w:eastAsiaTheme="minorHAnsi" w:hAnsi="Garamond" w:cs="Garamond"/>
        <w:sz w:val="16"/>
        <w:szCs w:val="16"/>
        <w:lang w:eastAsia="en-US"/>
      </w:rPr>
      <w:t>PIB: 109037893, Matičnibroj: 21116050</w:t>
    </w:r>
    <w:r>
      <w:rPr>
        <w:rFonts w:ascii="Garamond" w:eastAsiaTheme="minorHAnsi" w:hAnsi="Garamond" w:cs="Garamond"/>
        <w:sz w:val="16"/>
        <w:szCs w:val="16"/>
        <w:lang w:val="en-US" w:eastAsia="en-US"/>
      </w:rPr>
      <w:t xml:space="preserve">, </w:t>
    </w:r>
    <w:r>
      <w:rPr>
        <w:rFonts w:ascii="Garamond" w:eastAsiaTheme="minorHAnsi" w:hAnsi="Garamond" w:cs="Garamond"/>
        <w:sz w:val="16"/>
        <w:szCs w:val="16"/>
        <w:lang w:eastAsia="en-US"/>
      </w:rPr>
      <w:t>Tekućiračun: 330-15007788-51</w:t>
    </w:r>
  </w:p>
  <w:p w:rsidR="00BA1C83" w:rsidRDefault="00BA1C83" w:rsidP="00BA1C83">
    <w:pPr>
      <w:suppressAutoHyphens w:val="0"/>
      <w:autoSpaceDE w:val="0"/>
      <w:autoSpaceDN w:val="0"/>
      <w:adjustRightInd w:val="0"/>
      <w:jc w:val="center"/>
      <w:rPr>
        <w:rFonts w:ascii="Garamond" w:eastAsiaTheme="minorHAnsi" w:hAnsi="Garamond" w:cs="Garamond"/>
        <w:sz w:val="16"/>
        <w:szCs w:val="16"/>
        <w:lang w:val="it-IT" w:eastAsia="en-US"/>
      </w:rPr>
    </w:pPr>
    <w:r>
      <w:rPr>
        <w:rFonts w:ascii="Garamond" w:eastAsiaTheme="minorHAnsi" w:hAnsi="Garamond" w:cs="Garamond"/>
        <w:sz w:val="16"/>
        <w:szCs w:val="16"/>
        <w:lang w:val="en-US" w:eastAsia="en-US"/>
      </w:rPr>
      <w:t>elektronskapošta</w:t>
    </w:r>
    <w:r>
      <w:rPr>
        <w:rFonts w:ascii="Garamond" w:eastAsiaTheme="minorHAnsi" w:hAnsi="Garamond" w:cs="Garamond"/>
        <w:sz w:val="16"/>
        <w:szCs w:val="16"/>
        <w:lang w:val="it-IT" w:eastAsia="en-US"/>
      </w:rPr>
      <w:t>:</w:t>
    </w:r>
    <w:hyperlink r:id="rId1" w:history="1">
      <w:r>
        <w:rPr>
          <w:rFonts w:ascii="Garamond" w:eastAsiaTheme="minorHAnsi" w:hAnsi="Garamond" w:cs="Garamond"/>
          <w:color w:val="0563C1"/>
          <w:u w:val="single"/>
          <w:lang w:val="it-IT" w:eastAsia="en-US"/>
        </w:rPr>
        <w:t>office</w:t>
      </w:r>
      <w:r>
        <w:rPr>
          <w:rFonts w:ascii="Garamond" w:eastAsiaTheme="minorHAnsi" w:hAnsi="Garamond" w:cs="Garamond"/>
          <w:color w:val="0563C1"/>
          <w:u w:val="single"/>
          <w:lang w:val="de-DE" w:eastAsia="en-US"/>
        </w:rPr>
        <w:t>@javnefinansije.rs</w:t>
      </w:r>
    </w:hyperlink>
  </w:p>
  <w:p w:rsidR="00BA1C83" w:rsidRDefault="00BA1C83" w:rsidP="00BA1C83">
    <w:pPr>
      <w:suppressAutoHyphens w:val="0"/>
      <w:autoSpaceDE w:val="0"/>
      <w:autoSpaceDN w:val="0"/>
      <w:adjustRightInd w:val="0"/>
      <w:jc w:val="center"/>
      <w:rPr>
        <w:rFonts w:ascii="Garamond" w:eastAsiaTheme="minorHAnsi" w:hAnsi="Garamond" w:cs="Garamond"/>
        <w:lang w:eastAsia="en-US"/>
      </w:rPr>
    </w:pPr>
    <w:r>
      <w:rPr>
        <w:rFonts w:ascii="Garamond" w:eastAsiaTheme="minorHAnsi" w:hAnsi="Garamond" w:cs="Garamond"/>
        <w:sz w:val="16"/>
        <w:szCs w:val="16"/>
        <w:lang w:val="en-US" w:eastAsia="en-US"/>
      </w:rPr>
      <w:t>websajt</w:t>
    </w:r>
    <w:r>
      <w:rPr>
        <w:rFonts w:ascii="Garamond" w:eastAsiaTheme="minorHAnsi" w:hAnsi="Garamond" w:cs="Garamond"/>
        <w:sz w:val="16"/>
        <w:szCs w:val="16"/>
        <w:lang w:val="it-IT" w:eastAsia="en-US"/>
      </w:rPr>
      <w:t xml:space="preserve">: </w:t>
    </w:r>
    <w:hyperlink r:id="rId2" w:history="1">
      <w:r>
        <w:rPr>
          <w:rFonts w:ascii="Garamond" w:eastAsiaTheme="minorHAnsi" w:hAnsi="Garamond" w:cs="Garamond"/>
          <w:color w:val="0000FF"/>
          <w:sz w:val="16"/>
          <w:szCs w:val="16"/>
          <w:u w:val="single"/>
          <w:lang w:val="it-IT" w:eastAsia="en-US"/>
        </w:rPr>
        <w:t>www.javnefinansije.rs</w:t>
      </w:r>
    </w:hyperlink>
  </w:p>
  <w:p w:rsidR="00BA1C83" w:rsidRDefault="00BA1C83" w:rsidP="00BA1C83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suppressAutoHyphens w:val="0"/>
      <w:autoSpaceDE w:val="0"/>
      <w:autoSpaceDN w:val="0"/>
      <w:adjustRightInd w:val="0"/>
      <w:rPr>
        <w:rFonts w:ascii="Segoe Print" w:eastAsiaTheme="minorHAnsi" w:hAnsi="Segoe Print" w:cs="Segoe Print"/>
        <w:sz w:val="22"/>
        <w:szCs w:val="22"/>
        <w:lang w:eastAsia="en-US"/>
      </w:rPr>
    </w:pPr>
  </w:p>
  <w:p w:rsidR="004C6996" w:rsidRDefault="004C69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8DF" w:rsidRDefault="00A748DF" w:rsidP="00EC3D7C">
      <w:r>
        <w:separator/>
      </w:r>
    </w:p>
  </w:footnote>
  <w:footnote w:type="continuationSeparator" w:id="1">
    <w:p w:rsidR="00A748DF" w:rsidRDefault="00A748DF" w:rsidP="00EC3D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C84" w:rsidRPr="00186F7D" w:rsidRDefault="00771C84" w:rsidP="00186F7D">
    <w:pPr>
      <w:pStyle w:val="Header"/>
      <w:tabs>
        <w:tab w:val="clear" w:pos="4680"/>
      </w:tabs>
      <w:rPr>
        <w:rFonts w:asciiTheme="minorHAnsi" w:hAnsiTheme="minorHAnsi"/>
      </w:rPr>
    </w:pPr>
    <w:r>
      <w:rPr>
        <w:noProof/>
        <w:lang w:val="en-US" w:eastAsia="en-US"/>
      </w:rPr>
      <w:drawing>
        <wp:inline distT="0" distB="0" distL="0" distR="0">
          <wp:extent cx="1203097" cy="516395"/>
          <wp:effectExtent l="0" t="0" r="0" b="0"/>
          <wp:docPr id="1" name="Picture 0" descr="pfo_log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fo_log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5399" cy="534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86F7D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1A43F0"/>
    <w:multiLevelType w:val="multilevel"/>
    <w:tmpl w:val="24BE124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83B78C3"/>
    <w:multiLevelType w:val="hybridMultilevel"/>
    <w:tmpl w:val="6116F582"/>
    <w:lvl w:ilvl="0" w:tplc="44141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B107E"/>
    <w:multiLevelType w:val="hybridMultilevel"/>
    <w:tmpl w:val="E02C7358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82300"/>
    <w:multiLevelType w:val="singleLevel"/>
    <w:tmpl w:val="64DA569A"/>
    <w:lvl w:ilvl="0">
      <w:start w:val="1"/>
      <w:numFmt w:val="bullet"/>
      <w:pStyle w:val="1nabrajanje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</w:abstractNum>
  <w:abstractNum w:abstractNumId="5">
    <w:nsid w:val="27FD4255"/>
    <w:multiLevelType w:val="hybridMultilevel"/>
    <w:tmpl w:val="8858253A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2FFB60D2"/>
    <w:multiLevelType w:val="singleLevel"/>
    <w:tmpl w:val="929AB982"/>
    <w:lvl w:ilvl="0">
      <w:start w:val="1"/>
      <w:numFmt w:val="bullet"/>
      <w:lvlText w:val="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7">
    <w:nsid w:val="384C7E65"/>
    <w:multiLevelType w:val="hybridMultilevel"/>
    <w:tmpl w:val="988CB79A"/>
    <w:lvl w:ilvl="0" w:tplc="44141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FA2BA3"/>
    <w:multiLevelType w:val="singleLevel"/>
    <w:tmpl w:val="53CE5FBA"/>
    <w:lvl w:ilvl="0">
      <w:start w:val="1"/>
      <w:numFmt w:val="bullet"/>
      <w:pStyle w:val="gugi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4"/>
      </w:rPr>
    </w:lvl>
  </w:abstractNum>
  <w:abstractNum w:abstractNumId="9">
    <w:nsid w:val="4C064CDE"/>
    <w:multiLevelType w:val="hybridMultilevel"/>
    <w:tmpl w:val="B240E9F2"/>
    <w:lvl w:ilvl="0" w:tplc="A0DC8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C674B6A"/>
    <w:multiLevelType w:val="hybridMultilevel"/>
    <w:tmpl w:val="426204C0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F86782"/>
    <w:multiLevelType w:val="hybridMultilevel"/>
    <w:tmpl w:val="29D898E2"/>
    <w:lvl w:ilvl="0" w:tplc="3F88A53A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623185"/>
    <w:multiLevelType w:val="hybridMultilevel"/>
    <w:tmpl w:val="19FE8FB4"/>
    <w:lvl w:ilvl="0" w:tplc="951282E6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88C12BB"/>
    <w:multiLevelType w:val="hybridMultilevel"/>
    <w:tmpl w:val="28882F22"/>
    <w:lvl w:ilvl="0" w:tplc="2EAA8C8A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21438EF"/>
    <w:multiLevelType w:val="hybridMultilevel"/>
    <w:tmpl w:val="92B23D9A"/>
    <w:lvl w:ilvl="0" w:tplc="58923EA4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4941F6"/>
    <w:multiLevelType w:val="hybridMultilevel"/>
    <w:tmpl w:val="5D0C2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72E71"/>
    <w:multiLevelType w:val="hybridMultilevel"/>
    <w:tmpl w:val="737E4B6C"/>
    <w:lvl w:ilvl="0" w:tplc="F7783ECC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BD85D66"/>
    <w:multiLevelType w:val="hybridMultilevel"/>
    <w:tmpl w:val="B10486F2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2"/>
  </w:num>
  <w:num w:numId="5">
    <w:abstractNumId w:val="7"/>
  </w:num>
  <w:num w:numId="6">
    <w:abstractNumId w:val="11"/>
  </w:num>
  <w:num w:numId="7">
    <w:abstractNumId w:val="10"/>
  </w:num>
  <w:num w:numId="8">
    <w:abstractNumId w:val="3"/>
  </w:num>
  <w:num w:numId="9">
    <w:abstractNumId w:val="17"/>
  </w:num>
  <w:num w:numId="10">
    <w:abstractNumId w:val="16"/>
  </w:num>
  <w:num w:numId="11">
    <w:abstractNumId w:val="13"/>
  </w:num>
  <w:num w:numId="12">
    <w:abstractNumId w:val="12"/>
  </w:num>
  <w:num w:numId="13">
    <w:abstractNumId w:val="8"/>
  </w:num>
  <w:num w:numId="14">
    <w:abstractNumId w:val="4"/>
  </w:num>
  <w:num w:numId="15">
    <w:abstractNumId w:val="6"/>
  </w:num>
  <w:num w:numId="16">
    <w:abstractNumId w:val="5"/>
  </w:num>
  <w:num w:numId="17">
    <w:abstractNumId w:val="9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89497A"/>
    <w:rsid w:val="00010F89"/>
    <w:rsid w:val="00042742"/>
    <w:rsid w:val="000F16E8"/>
    <w:rsid w:val="0012260B"/>
    <w:rsid w:val="001551C6"/>
    <w:rsid w:val="00182480"/>
    <w:rsid w:val="00186F7D"/>
    <w:rsid w:val="001935C5"/>
    <w:rsid w:val="001965F4"/>
    <w:rsid w:val="001C02B4"/>
    <w:rsid w:val="001D0F7B"/>
    <w:rsid w:val="00201286"/>
    <w:rsid w:val="00205FAC"/>
    <w:rsid w:val="00232C16"/>
    <w:rsid w:val="00251776"/>
    <w:rsid w:val="00254896"/>
    <w:rsid w:val="00295D88"/>
    <w:rsid w:val="002B6BF5"/>
    <w:rsid w:val="00312372"/>
    <w:rsid w:val="00330030"/>
    <w:rsid w:val="00347159"/>
    <w:rsid w:val="00382E16"/>
    <w:rsid w:val="003A1327"/>
    <w:rsid w:val="003A2F68"/>
    <w:rsid w:val="003C2753"/>
    <w:rsid w:val="003C396A"/>
    <w:rsid w:val="003F1EB3"/>
    <w:rsid w:val="00434AE4"/>
    <w:rsid w:val="004513D5"/>
    <w:rsid w:val="004715EB"/>
    <w:rsid w:val="00476261"/>
    <w:rsid w:val="004C6996"/>
    <w:rsid w:val="00525E48"/>
    <w:rsid w:val="005323E6"/>
    <w:rsid w:val="0054256B"/>
    <w:rsid w:val="00560E9E"/>
    <w:rsid w:val="00563CD7"/>
    <w:rsid w:val="005B3B11"/>
    <w:rsid w:val="005D2866"/>
    <w:rsid w:val="0064563A"/>
    <w:rsid w:val="007029D9"/>
    <w:rsid w:val="00704C62"/>
    <w:rsid w:val="00707E02"/>
    <w:rsid w:val="007312CD"/>
    <w:rsid w:val="00771C84"/>
    <w:rsid w:val="007F2DE8"/>
    <w:rsid w:val="00824723"/>
    <w:rsid w:val="0086058A"/>
    <w:rsid w:val="00886D9F"/>
    <w:rsid w:val="0089497A"/>
    <w:rsid w:val="00897685"/>
    <w:rsid w:val="008D61EB"/>
    <w:rsid w:val="00943D54"/>
    <w:rsid w:val="009509CC"/>
    <w:rsid w:val="00981B95"/>
    <w:rsid w:val="009A13BE"/>
    <w:rsid w:val="009B5040"/>
    <w:rsid w:val="009B5780"/>
    <w:rsid w:val="009D30ED"/>
    <w:rsid w:val="009F2032"/>
    <w:rsid w:val="00A02C46"/>
    <w:rsid w:val="00A42EC6"/>
    <w:rsid w:val="00A748DF"/>
    <w:rsid w:val="00AB6C1F"/>
    <w:rsid w:val="00AC5182"/>
    <w:rsid w:val="00B60C1D"/>
    <w:rsid w:val="00B92F64"/>
    <w:rsid w:val="00BA1C83"/>
    <w:rsid w:val="00BA700E"/>
    <w:rsid w:val="00BB5E1E"/>
    <w:rsid w:val="00BD28EE"/>
    <w:rsid w:val="00BE5E5D"/>
    <w:rsid w:val="00BF723A"/>
    <w:rsid w:val="00C06239"/>
    <w:rsid w:val="00C268A2"/>
    <w:rsid w:val="00C4138A"/>
    <w:rsid w:val="00C5437B"/>
    <w:rsid w:val="00C55D5E"/>
    <w:rsid w:val="00C722B8"/>
    <w:rsid w:val="00C7361C"/>
    <w:rsid w:val="00C8418B"/>
    <w:rsid w:val="00C935B2"/>
    <w:rsid w:val="00C94218"/>
    <w:rsid w:val="00D40EE3"/>
    <w:rsid w:val="00D54D89"/>
    <w:rsid w:val="00D73C75"/>
    <w:rsid w:val="00DE23C7"/>
    <w:rsid w:val="00E1008C"/>
    <w:rsid w:val="00E330BE"/>
    <w:rsid w:val="00E605C2"/>
    <w:rsid w:val="00E61370"/>
    <w:rsid w:val="00EA0B22"/>
    <w:rsid w:val="00EB193E"/>
    <w:rsid w:val="00EC3D7C"/>
    <w:rsid w:val="00F11D17"/>
    <w:rsid w:val="00F23B51"/>
    <w:rsid w:val="00F75CFC"/>
    <w:rsid w:val="00F94579"/>
    <w:rsid w:val="00FD1FD6"/>
    <w:rsid w:val="00FE103E"/>
    <w:rsid w:val="00FF0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9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EB193E"/>
    <w:pPr>
      <w:keepNext/>
      <w:numPr>
        <w:numId w:val="2"/>
      </w:numPr>
      <w:suppressAutoHyphens w:val="0"/>
      <w:jc w:val="center"/>
      <w:outlineLvl w:val="0"/>
    </w:pPr>
    <w:rPr>
      <w:rFonts w:ascii="Arial" w:hAnsi="Arial" w:cs="Arial"/>
      <w:b/>
      <w:bCs/>
      <w:sz w:val="24"/>
      <w:szCs w:val="44"/>
      <w:lang w:val="sr-Latn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B193E"/>
    <w:pPr>
      <w:keepNext/>
      <w:numPr>
        <w:ilvl w:val="1"/>
        <w:numId w:val="2"/>
      </w:numPr>
      <w:suppressAutoHyphens w:val="0"/>
      <w:outlineLvl w:val="1"/>
    </w:pPr>
    <w:rPr>
      <w:rFonts w:ascii="Arial" w:hAnsi="Arial" w:cs="Arial"/>
      <w:b/>
      <w:bCs/>
      <w:szCs w:val="24"/>
      <w:lang w:val="sr-Latn-C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6058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193E"/>
    <w:rPr>
      <w:rFonts w:ascii="Arial" w:eastAsia="Times New Roman" w:hAnsi="Arial" w:cs="Arial"/>
      <w:b/>
      <w:bCs/>
      <w:sz w:val="24"/>
      <w:szCs w:val="44"/>
      <w:lang w:val="sr-Latn-CS" w:eastAsia="ar-SA"/>
    </w:rPr>
  </w:style>
  <w:style w:type="character" w:customStyle="1" w:styleId="Heading2Char">
    <w:name w:val="Heading 2 Char"/>
    <w:basedOn w:val="DefaultParagraphFont"/>
    <w:link w:val="Heading2"/>
    <w:semiHidden/>
    <w:rsid w:val="00EB193E"/>
    <w:rPr>
      <w:rFonts w:ascii="Arial" w:eastAsia="Times New Roman" w:hAnsi="Arial" w:cs="Arial"/>
      <w:b/>
      <w:bCs/>
      <w:sz w:val="20"/>
      <w:szCs w:val="24"/>
      <w:lang w:val="sr-Latn-CS" w:eastAsia="ar-SA"/>
    </w:rPr>
  </w:style>
  <w:style w:type="paragraph" w:styleId="BodyText">
    <w:name w:val="Body Text"/>
    <w:basedOn w:val="Normal"/>
    <w:link w:val="BodyTextChar"/>
    <w:unhideWhenUsed/>
    <w:rsid w:val="00EB193E"/>
    <w:pPr>
      <w:suppressAutoHyphens w:val="0"/>
    </w:pPr>
    <w:rPr>
      <w:rFonts w:ascii="Arial" w:hAnsi="Arial" w:cs="Arial"/>
      <w:b/>
      <w:bCs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EB193E"/>
    <w:rPr>
      <w:rFonts w:ascii="Arial" w:eastAsia="Times New Roman" w:hAnsi="Arial" w:cs="Arial"/>
      <w:b/>
      <w:bCs/>
      <w:sz w:val="20"/>
      <w:szCs w:val="24"/>
      <w:lang w:val="sr-Latn-CS" w:eastAsia="ar-SA"/>
    </w:rPr>
  </w:style>
  <w:style w:type="paragraph" w:styleId="Header">
    <w:name w:val="header"/>
    <w:basedOn w:val="Normal"/>
    <w:link w:val="HeaderChar"/>
    <w:unhideWhenUsed/>
    <w:rsid w:val="00EC3D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D7C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EC3D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D7C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styleId="Hyperlink">
    <w:name w:val="Hyperlink"/>
    <w:basedOn w:val="DefaultParagraphFont"/>
    <w:uiPriority w:val="99"/>
    <w:unhideWhenUsed/>
    <w:rsid w:val="00C736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36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3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3D5"/>
    <w:rPr>
      <w:rFonts w:ascii="Tahoma" w:eastAsia="Times New Roman" w:hAnsi="Tahoma" w:cs="Tahoma"/>
      <w:sz w:val="16"/>
      <w:szCs w:val="16"/>
      <w:lang w:val="en-GB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237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2372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312372"/>
    <w:rPr>
      <w:vertAlign w:val="superscript"/>
    </w:rPr>
  </w:style>
  <w:style w:type="character" w:customStyle="1" w:styleId="apple-converted-space">
    <w:name w:val="apple-converted-space"/>
    <w:basedOn w:val="DefaultParagraphFont"/>
    <w:rsid w:val="00254896"/>
  </w:style>
  <w:style w:type="table" w:styleId="TableGrid">
    <w:name w:val="Table Grid"/>
    <w:basedOn w:val="TableNormal"/>
    <w:uiPriority w:val="39"/>
    <w:rsid w:val="00702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nabrajanje">
    <w:name w:val="1. nabrajanje"/>
    <w:basedOn w:val="Normal"/>
    <w:rsid w:val="00C722B8"/>
    <w:pPr>
      <w:numPr>
        <w:numId w:val="14"/>
      </w:numPr>
      <w:tabs>
        <w:tab w:val="clear" w:pos="360"/>
        <w:tab w:val="left" w:pos="851"/>
      </w:tabs>
      <w:suppressAutoHyphens w:val="0"/>
      <w:spacing w:before="20"/>
      <w:ind w:left="851"/>
      <w:jc w:val="both"/>
    </w:pPr>
    <w:rPr>
      <w:sz w:val="28"/>
      <w:lang w:val="en-US" w:eastAsia="en-US"/>
    </w:rPr>
  </w:style>
  <w:style w:type="paragraph" w:customStyle="1" w:styleId="Tabela">
    <w:name w:val="Tabela"/>
    <w:basedOn w:val="Normal"/>
    <w:next w:val="Normal"/>
    <w:rsid w:val="00C722B8"/>
    <w:pPr>
      <w:keepNext/>
      <w:suppressAutoHyphens w:val="0"/>
      <w:spacing w:before="120" w:after="120"/>
      <w:jc w:val="right"/>
    </w:pPr>
    <w:rPr>
      <w:i/>
      <w:sz w:val="26"/>
      <w:lang w:val="en-US" w:eastAsia="en-US"/>
    </w:rPr>
  </w:style>
  <w:style w:type="paragraph" w:styleId="TOC1">
    <w:name w:val="toc 1"/>
    <w:basedOn w:val="Normal"/>
    <w:next w:val="Normal"/>
    <w:uiPriority w:val="39"/>
    <w:rsid w:val="00C722B8"/>
    <w:pPr>
      <w:tabs>
        <w:tab w:val="left" w:pos="284"/>
        <w:tab w:val="left" w:pos="850"/>
        <w:tab w:val="right" w:leader="dot" w:pos="9214"/>
        <w:tab w:val="right" w:pos="9526"/>
      </w:tabs>
      <w:suppressAutoHyphens w:val="0"/>
      <w:spacing w:before="120"/>
      <w:ind w:left="284" w:right="720" w:hanging="284"/>
    </w:pPr>
    <w:rPr>
      <w:b/>
      <w:noProof/>
      <w:sz w:val="24"/>
      <w:lang w:val="en-US" w:eastAsia="en-US"/>
    </w:rPr>
  </w:style>
  <w:style w:type="character" w:styleId="PageNumber">
    <w:name w:val="page number"/>
    <w:basedOn w:val="DefaultParagraphFont"/>
    <w:rsid w:val="00C722B8"/>
  </w:style>
  <w:style w:type="paragraph" w:customStyle="1" w:styleId="text">
    <w:name w:val="text"/>
    <w:basedOn w:val="Normal"/>
    <w:rsid w:val="00C722B8"/>
    <w:pPr>
      <w:suppressAutoHyphens w:val="0"/>
      <w:spacing w:before="120"/>
      <w:jc w:val="both"/>
    </w:pPr>
    <w:rPr>
      <w:sz w:val="28"/>
      <w:lang w:val="en-US" w:eastAsia="en-US"/>
    </w:rPr>
  </w:style>
  <w:style w:type="paragraph" w:customStyle="1" w:styleId="gugi">
    <w:name w:val="gugi"/>
    <w:basedOn w:val="Normal"/>
    <w:rsid w:val="00C722B8"/>
    <w:pPr>
      <w:numPr>
        <w:numId w:val="13"/>
      </w:numPr>
      <w:tabs>
        <w:tab w:val="clear" w:pos="360"/>
        <w:tab w:val="left" w:pos="851"/>
      </w:tabs>
      <w:suppressAutoHyphens w:val="0"/>
      <w:spacing w:before="120"/>
      <w:ind w:left="851" w:hanging="567"/>
      <w:jc w:val="both"/>
    </w:pPr>
    <w:rPr>
      <w:rFonts w:ascii="TimesRoman" w:hAnsi="TimesRoman"/>
      <w:sz w:val="24"/>
      <w:lang w:val="en-US" w:eastAsia="en-US"/>
    </w:rPr>
  </w:style>
  <w:style w:type="paragraph" w:customStyle="1" w:styleId="Default">
    <w:name w:val="Default"/>
    <w:basedOn w:val="Normal"/>
    <w:rsid w:val="009A13BE"/>
    <w:pPr>
      <w:suppressAutoHyphens w:val="0"/>
      <w:autoSpaceDE w:val="0"/>
      <w:autoSpaceDN w:val="0"/>
    </w:pPr>
    <w:rPr>
      <w:rFonts w:eastAsiaTheme="minorHAnsi"/>
      <w:color w:val="000000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86058A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en-GB" w:eastAsia="ar-SA"/>
    </w:rPr>
  </w:style>
  <w:style w:type="paragraph" w:customStyle="1" w:styleId="Normal1">
    <w:name w:val="Normal1"/>
    <w:basedOn w:val="Normal"/>
    <w:rsid w:val="0086058A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/>
    </w:rPr>
  </w:style>
  <w:style w:type="paragraph" w:customStyle="1" w:styleId="naslovpropisa1a">
    <w:name w:val="naslovpropisa1a"/>
    <w:basedOn w:val="Normal"/>
    <w:rsid w:val="0086058A"/>
    <w:pPr>
      <w:suppressAutoHyphens w:val="0"/>
      <w:spacing w:before="100" w:beforeAutospacing="1" w:after="100" w:afterAutospacing="1"/>
      <w:ind w:right="975"/>
      <w:jc w:val="center"/>
    </w:pPr>
    <w:rPr>
      <w:rFonts w:ascii="Arial" w:hAnsi="Arial" w:cs="Arial"/>
      <w:b/>
      <w:bCs/>
      <w:color w:val="FFFFFF"/>
      <w:sz w:val="34"/>
      <w:szCs w:val="34"/>
      <w:lang/>
    </w:rPr>
  </w:style>
  <w:style w:type="paragraph" w:customStyle="1" w:styleId="clan">
    <w:name w:val="clan"/>
    <w:basedOn w:val="Normal"/>
    <w:rsid w:val="00C4138A"/>
    <w:pPr>
      <w:suppressAutoHyphens w:val="0"/>
      <w:spacing w:before="240" w:after="120"/>
      <w:jc w:val="center"/>
    </w:pPr>
    <w:rPr>
      <w:rFonts w:ascii="Arial" w:hAnsi="Arial" w:cs="Arial"/>
      <w:b/>
      <w:bCs/>
      <w:sz w:val="24"/>
      <w:szCs w:val="24"/>
      <w:lang/>
    </w:rPr>
  </w:style>
  <w:style w:type="paragraph" w:customStyle="1" w:styleId="normal0">
    <w:name w:val="normal"/>
    <w:basedOn w:val="Normal"/>
    <w:rsid w:val="00C4138A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/>
    </w:rPr>
  </w:style>
  <w:style w:type="paragraph" w:customStyle="1" w:styleId="podnaslovpropisa">
    <w:name w:val="podnaslovpropisa"/>
    <w:basedOn w:val="Normal"/>
    <w:rsid w:val="00C4138A"/>
    <w:pPr>
      <w:shd w:val="clear" w:color="auto" w:fill="000000"/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color w:val="FFE8BF"/>
      <w:sz w:val="26"/>
      <w:szCs w:val="26"/>
      <w:lang/>
    </w:rPr>
  </w:style>
  <w:style w:type="paragraph" w:customStyle="1" w:styleId="normalprored">
    <w:name w:val="normalprored"/>
    <w:basedOn w:val="Normal"/>
    <w:rsid w:val="00C4138A"/>
    <w:pPr>
      <w:suppressAutoHyphens w:val="0"/>
    </w:pPr>
    <w:rPr>
      <w:rFonts w:ascii="Arial" w:hAnsi="Arial" w:cs="Arial"/>
      <w:sz w:val="26"/>
      <w:szCs w:val="26"/>
      <w:lang/>
    </w:rPr>
  </w:style>
  <w:style w:type="paragraph" w:customStyle="1" w:styleId="wyq060---pododeljak">
    <w:name w:val="wyq060---pododeljak"/>
    <w:basedOn w:val="Normal"/>
    <w:rsid w:val="00C4138A"/>
    <w:pPr>
      <w:suppressAutoHyphens w:val="0"/>
      <w:jc w:val="center"/>
    </w:pPr>
    <w:rPr>
      <w:rFonts w:ascii="Arial" w:hAnsi="Arial" w:cs="Arial"/>
      <w:sz w:val="31"/>
      <w:szCs w:val="31"/>
      <w:lang/>
    </w:rPr>
  </w:style>
  <w:style w:type="paragraph" w:customStyle="1" w:styleId="wyq110---naslov-clana">
    <w:name w:val="wyq110---naslov-clana"/>
    <w:basedOn w:val="Normal"/>
    <w:rsid w:val="00C4138A"/>
    <w:pPr>
      <w:suppressAutoHyphens w:val="0"/>
      <w:spacing w:before="240" w:after="240"/>
      <w:jc w:val="center"/>
    </w:pPr>
    <w:rPr>
      <w:rFonts w:ascii="Arial" w:hAnsi="Arial" w:cs="Arial"/>
      <w:b/>
      <w:bCs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i.lekic\AppData\Local\Temp\www.javnefinansije.rs" TargetMode="External"/><Relationship Id="rId1" Type="http://schemas.openxmlformats.org/officeDocument/2006/relationships/hyperlink" Target="mailto:office@javnefinansije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2EFDD-9DA8-4329-A47F-C694E478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Srđan Lutkić</dc:creator>
  <cp:lastModifiedBy>PFO</cp:lastModifiedBy>
  <cp:revision>3</cp:revision>
  <dcterms:created xsi:type="dcterms:W3CDTF">2016-11-07T10:47:00Z</dcterms:created>
  <dcterms:modified xsi:type="dcterms:W3CDTF">2016-11-07T12:05:00Z</dcterms:modified>
</cp:coreProperties>
</file>